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55DC5A62"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w:t>
      </w:r>
      <w:r w:rsidR="004B675C">
        <w:rPr>
          <w:rFonts w:ascii="Arial" w:hAnsi="Arial" w:cs="Arial"/>
          <w:b/>
          <w:bCs/>
          <w:sz w:val="24"/>
          <w:szCs w:val="18"/>
        </w:rPr>
        <w:t>22</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147B1F">
        <w:rPr>
          <w:rFonts w:ascii="Arial" w:hAnsi="Arial" w:cs="Arial"/>
          <w:b/>
          <w:bCs/>
          <w:sz w:val="24"/>
          <w:szCs w:val="18"/>
        </w:rPr>
        <w:t>505514</w:t>
      </w:r>
    </w:p>
    <w:p w14:paraId="5D7766C1" w14:textId="1E95717D" w:rsidR="008A699E" w:rsidRDefault="004B675C" w:rsidP="002B17FD">
      <w:pPr>
        <w:pStyle w:val="a0"/>
        <w:tabs>
          <w:tab w:val="right" w:pos="9639"/>
        </w:tabs>
        <w:rPr>
          <w:rFonts w:eastAsia="MS Mincho" w:cs="Arial"/>
          <w:bCs/>
          <w:noProof w:val="0"/>
          <w:sz w:val="24"/>
          <w:szCs w:val="18"/>
          <w:lang w:eastAsia="ja-JP"/>
        </w:rPr>
      </w:pPr>
      <w:r w:rsidRPr="004B675C">
        <w:rPr>
          <w:rFonts w:eastAsia="MS Mincho" w:cs="Arial"/>
          <w:bCs/>
          <w:noProof w:val="0"/>
          <w:sz w:val="24"/>
          <w:szCs w:val="18"/>
          <w:lang w:eastAsia="ja-JP"/>
        </w:rPr>
        <w:t>Bengaluru, India</w:t>
      </w:r>
      <w:r w:rsidR="00116BCC" w:rsidRPr="00116BCC">
        <w:rPr>
          <w:rFonts w:eastAsia="MS Mincho" w:cs="Arial"/>
          <w:bCs/>
          <w:noProof w:val="0"/>
          <w:sz w:val="24"/>
          <w:szCs w:val="18"/>
          <w:lang w:eastAsia="ja-JP"/>
        </w:rPr>
        <w:t>, August 2</w:t>
      </w:r>
      <w:r>
        <w:rPr>
          <w:rFonts w:eastAsia="MS Mincho" w:cs="Arial"/>
          <w:bCs/>
          <w:noProof w:val="0"/>
          <w:sz w:val="24"/>
          <w:szCs w:val="18"/>
          <w:lang w:eastAsia="ja-JP"/>
        </w:rPr>
        <w:t>5</w:t>
      </w:r>
      <w:r w:rsidRPr="004B675C">
        <w:rPr>
          <w:rFonts w:eastAsiaTheme="minorEastAsia" w:cs="Arial"/>
          <w:bCs/>
          <w:noProof w:val="0"/>
          <w:sz w:val="24"/>
          <w:szCs w:val="18"/>
          <w:vertAlign w:val="superscript"/>
          <w:lang w:eastAsia="zh-CN"/>
        </w:rPr>
        <w:t>th</w:t>
      </w:r>
      <w:r w:rsidR="00116BCC" w:rsidRPr="004B675C">
        <w:rPr>
          <w:rFonts w:eastAsia="MS Mincho" w:cs="Arial"/>
          <w:bCs/>
          <w:noProof w:val="0"/>
          <w:sz w:val="24"/>
          <w:szCs w:val="18"/>
          <w:vertAlign w:val="superscript"/>
          <w:lang w:eastAsia="ja-JP"/>
        </w:rPr>
        <w:t xml:space="preserve"> </w:t>
      </w:r>
      <w:r w:rsidR="00116BCC" w:rsidRPr="00116BCC">
        <w:rPr>
          <w:rFonts w:eastAsia="MS Mincho" w:cs="Arial"/>
          <w:bCs/>
          <w:noProof w:val="0"/>
          <w:sz w:val="24"/>
          <w:szCs w:val="18"/>
          <w:lang w:eastAsia="ja-JP"/>
        </w:rPr>
        <w:t xml:space="preserve">– August </w:t>
      </w:r>
      <w:r>
        <w:rPr>
          <w:rFonts w:eastAsia="MS Mincho" w:cs="Arial"/>
          <w:bCs/>
          <w:noProof w:val="0"/>
          <w:sz w:val="24"/>
          <w:szCs w:val="18"/>
          <w:lang w:eastAsia="ja-JP"/>
        </w:rPr>
        <w:t>29</w:t>
      </w:r>
      <w:r w:rsidRPr="004B675C">
        <w:rPr>
          <w:rFonts w:eastAsia="MS Mincho" w:cs="Arial"/>
          <w:bCs/>
          <w:noProof w:val="0"/>
          <w:sz w:val="24"/>
          <w:szCs w:val="18"/>
          <w:vertAlign w:val="superscript"/>
          <w:lang w:eastAsia="ja-JP"/>
        </w:rPr>
        <w:t>th</w:t>
      </w:r>
      <w:r w:rsidR="00116BCC" w:rsidRPr="00116BCC">
        <w:rPr>
          <w:rFonts w:eastAsia="MS Mincho" w:cs="Arial"/>
          <w:bCs/>
          <w:noProof w:val="0"/>
          <w:sz w:val="24"/>
          <w:szCs w:val="18"/>
          <w:lang w:eastAsia="ja-JP"/>
        </w:rPr>
        <w:t>, 202</w:t>
      </w:r>
      <w:r>
        <w:rPr>
          <w:rFonts w:eastAsia="MS Mincho" w:cs="Arial"/>
          <w:bCs/>
          <w:noProof w:val="0"/>
          <w:sz w:val="24"/>
          <w:szCs w:val="18"/>
          <w:lang w:eastAsia="ja-JP"/>
        </w:rPr>
        <w:t>5</w:t>
      </w:r>
    </w:p>
    <w:p w14:paraId="682ED7BD" w14:textId="77777777" w:rsidR="00116BCC" w:rsidRPr="00944E25" w:rsidRDefault="00116BCC" w:rsidP="002B17FD">
      <w:pPr>
        <w:pStyle w:val="a0"/>
        <w:tabs>
          <w:tab w:val="right" w:pos="9639"/>
        </w:tabs>
        <w:rPr>
          <w:rFonts w:eastAsia="MS Mincho"/>
          <w:bCs/>
          <w:noProof w:val="0"/>
          <w:sz w:val="24"/>
          <w:lang w:eastAsia="ja-JP"/>
        </w:rPr>
      </w:pPr>
    </w:p>
    <w:p w14:paraId="39F8AE55" w14:textId="3383E8D6"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4B675C">
        <w:rPr>
          <w:rFonts w:eastAsia="宋体" w:cs="Arial"/>
          <w:b/>
          <w:bCs/>
          <w:sz w:val="24"/>
          <w:lang w:val="en-US" w:eastAsia="zh-CN"/>
        </w:rPr>
        <w:t>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27CA3E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Discussion on air interface for Device 2b/C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7094319E" w:rsidR="00D570A6" w:rsidRPr="003864E2" w:rsidRDefault="00523804" w:rsidP="004839DE">
      <w:pPr>
        <w:pStyle w:val="af4"/>
        <w:jc w:val="both"/>
        <w:rPr>
          <w:sz w:val="21"/>
          <w:szCs w:val="21"/>
          <w:lang w:eastAsia="zh-CN"/>
        </w:rPr>
      </w:pPr>
      <w:r w:rsidRPr="003864E2">
        <w:rPr>
          <w:sz w:val="21"/>
          <w:szCs w:val="21"/>
        </w:rPr>
        <w:t>I</w:t>
      </w:r>
      <w:r w:rsidRPr="003864E2">
        <w:rPr>
          <w:rFonts w:hint="eastAsia"/>
          <w:sz w:val="21"/>
          <w:szCs w:val="21"/>
        </w:rPr>
        <w:t xml:space="preserve">n </w:t>
      </w:r>
      <w:r w:rsidR="001268FF">
        <w:rPr>
          <w:sz w:val="21"/>
          <w:szCs w:val="21"/>
        </w:rPr>
        <w:t xml:space="preserve">the </w:t>
      </w:r>
      <w:r w:rsidR="004B675C">
        <w:rPr>
          <w:sz w:val="21"/>
          <w:szCs w:val="21"/>
        </w:rPr>
        <w:t xml:space="preserve">RAN plenary #108 meeting, a new SID for Rel-20 Ambient IoT was agreed [1]. </w:t>
      </w:r>
      <w:r w:rsidR="001268FF" w:rsidRPr="001268FF">
        <w:rPr>
          <w:sz w:val="21"/>
          <w:szCs w:val="21"/>
        </w:rPr>
        <w:t xml:space="preserve">The study on the outdoor deployment between a reader and device 2b/C in Rel-20 will continue to confirm </w:t>
      </w:r>
      <w:r w:rsidR="00243C61">
        <w:rPr>
          <w:rFonts w:hint="eastAsia"/>
          <w:sz w:val="21"/>
          <w:szCs w:val="21"/>
          <w:lang w:eastAsia="zh-CN"/>
        </w:rPr>
        <w:t xml:space="preserve">the </w:t>
      </w:r>
      <w:r w:rsidR="001268FF" w:rsidRPr="001268FF">
        <w:rPr>
          <w:sz w:val="21"/>
          <w:szCs w:val="21"/>
        </w:rPr>
        <w:t>feasibility and necessity.</w:t>
      </w:r>
      <w:r w:rsidR="00243C61">
        <w:rPr>
          <w:rFonts w:hint="eastAsia"/>
          <w:sz w:val="21"/>
          <w:szCs w:val="21"/>
          <w:lang w:eastAsia="zh-CN"/>
        </w:rPr>
        <w:t xml:space="preserve"> The main RAN1-led objectives are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75069B33" w14:textId="77777777" w:rsidR="001268FF" w:rsidRPr="00046922" w:rsidRDefault="001268FF" w:rsidP="004959BA">
            <w:pPr>
              <w:numPr>
                <w:ilvl w:val="0"/>
                <w:numId w:val="18"/>
              </w:numPr>
              <w:spacing w:before="80" w:after="80"/>
              <w:rPr>
                <w:rFonts w:eastAsia="等线"/>
              </w:rPr>
            </w:pPr>
            <w:r w:rsidRPr="00046922">
              <w:rPr>
                <w:rFonts w:eastAsia="等线"/>
              </w:rPr>
              <w:t>Study necessary and feasible changes to the Rel-19 air interface to support the above scenarios</w:t>
            </w:r>
          </w:p>
          <w:p w14:paraId="197CF6E1" w14:textId="77777777" w:rsidR="001268FF" w:rsidRPr="00046922" w:rsidRDefault="001268FF" w:rsidP="004959BA">
            <w:pPr>
              <w:numPr>
                <w:ilvl w:val="1"/>
                <w:numId w:val="18"/>
              </w:numPr>
              <w:spacing w:before="80" w:after="80"/>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6A17D93F" w14:textId="77777777" w:rsidR="001268FF" w:rsidRPr="00046922" w:rsidRDefault="001268FF" w:rsidP="004959BA">
            <w:pPr>
              <w:numPr>
                <w:ilvl w:val="0"/>
                <w:numId w:val="18"/>
              </w:numPr>
              <w:spacing w:before="80" w:after="80"/>
              <w:rPr>
                <w:rFonts w:eastAsia="等线"/>
              </w:rPr>
            </w:pPr>
            <w:r w:rsidRPr="00046922">
              <w:rPr>
                <w:rFonts w:eastAsia="等线"/>
              </w:rPr>
              <w:t>Study applicability and necessity of Device 2b and Device C to the above scenarios, assuming similar device architectures for Device 2b and Device C.</w:t>
            </w:r>
          </w:p>
          <w:p w14:paraId="2FF638FA" w14:textId="77777777" w:rsidR="001268FF" w:rsidRPr="00046922" w:rsidRDefault="001268FF" w:rsidP="004959BA">
            <w:pPr>
              <w:numPr>
                <w:ilvl w:val="0"/>
                <w:numId w:val="18"/>
              </w:numPr>
              <w:spacing w:before="80" w:after="80"/>
              <w:rPr>
                <w:rFonts w:eastAsia="等线"/>
              </w:rPr>
            </w:pPr>
            <w:r w:rsidRPr="00046922">
              <w:rPr>
                <w:rFonts w:eastAsia="等线"/>
              </w:rPr>
              <w:t xml:space="preserve">While providing clear differentiation with existing 3GPP LPWA IoT technology and the features of 6G relevant to IoT, study outcomes should include </w:t>
            </w:r>
            <w:r w:rsidRPr="00046922">
              <w:t>achievable cell edge data rate assuming</w:t>
            </w:r>
          </w:p>
          <w:p w14:paraId="13F4A8AA" w14:textId="77777777" w:rsidR="001268FF" w:rsidRPr="00046922" w:rsidRDefault="001268FF" w:rsidP="004959BA">
            <w:pPr>
              <w:numPr>
                <w:ilvl w:val="1"/>
                <w:numId w:val="18"/>
              </w:numPr>
              <w:spacing w:before="80" w:after="80"/>
              <w:rPr>
                <w:rFonts w:eastAsia="等线"/>
              </w:rPr>
            </w:pPr>
            <w:r w:rsidRPr="00046922">
              <w:rPr>
                <w:rFonts w:eastAsia="等线"/>
              </w:rPr>
              <w:t>Maximum distance between Reader and Device of 50-500 m</w:t>
            </w:r>
          </w:p>
          <w:p w14:paraId="2BF72D11" w14:textId="77777777" w:rsidR="001268FF" w:rsidRPr="00046922" w:rsidRDefault="001268FF" w:rsidP="004959BA">
            <w:pPr>
              <w:numPr>
                <w:ilvl w:val="1"/>
                <w:numId w:val="18"/>
              </w:numPr>
              <w:spacing w:before="80" w:after="80"/>
              <w:rPr>
                <w:rFonts w:eastAsia="等线"/>
              </w:rPr>
            </w:pPr>
            <w:r w:rsidRPr="00046922">
              <w:rPr>
                <w:rFonts w:eastAsia="等线"/>
              </w:rPr>
              <w:t>Maximum transmit power between -3 dBm and +5 dBm for device C</w:t>
            </w:r>
          </w:p>
          <w:p w14:paraId="4488BE91" w14:textId="77777777" w:rsidR="001268FF" w:rsidRPr="00046922" w:rsidRDefault="001268FF" w:rsidP="004959BA">
            <w:pPr>
              <w:numPr>
                <w:ilvl w:val="2"/>
                <w:numId w:val="18"/>
              </w:numPr>
              <w:spacing w:before="80" w:after="80"/>
              <w:ind w:left="2694" w:hanging="354"/>
              <w:rPr>
                <w:rFonts w:eastAsia="等线"/>
              </w:rPr>
            </w:pPr>
            <w:r w:rsidRPr="00046922">
              <w:rPr>
                <w:rFonts w:eastAsia="等线"/>
              </w:rPr>
              <w:t>RAN1 to recommend feasible values within this range</w:t>
            </w:r>
          </w:p>
          <w:p w14:paraId="4D038EE7" w14:textId="77777777" w:rsidR="001268FF" w:rsidRPr="00046922" w:rsidRDefault="001268FF" w:rsidP="004959BA">
            <w:pPr>
              <w:numPr>
                <w:ilvl w:val="1"/>
                <w:numId w:val="18"/>
              </w:numPr>
              <w:spacing w:before="80" w:after="80"/>
              <w:rPr>
                <w:rFonts w:eastAsia="等线"/>
              </w:rPr>
            </w:pPr>
            <w:r w:rsidRPr="00046922">
              <w:rPr>
                <w:rFonts w:eastAsia="等线"/>
              </w:rPr>
              <w:t>Maximum transmit power of -20 dBm and -10 dBm for device 2b</w:t>
            </w:r>
          </w:p>
          <w:p w14:paraId="1C8DFFAC" w14:textId="77777777" w:rsidR="001268FF" w:rsidRPr="00046922" w:rsidRDefault="001268FF" w:rsidP="001268FF">
            <w:pPr>
              <w:spacing w:before="80" w:after="80"/>
              <w:ind w:left="1440"/>
              <w:rPr>
                <w:rFonts w:eastAsia="等线"/>
              </w:rPr>
            </w:pPr>
            <w:r w:rsidRPr="00046922">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0E963577" w14:textId="77777777" w:rsidR="001268FF" w:rsidRPr="00046922" w:rsidRDefault="001268FF" w:rsidP="004959BA">
            <w:pPr>
              <w:numPr>
                <w:ilvl w:val="0"/>
                <w:numId w:val="18"/>
              </w:numPr>
              <w:spacing w:before="80" w:after="80"/>
              <w:rPr>
                <w:rFonts w:eastAsia="等线"/>
              </w:rPr>
            </w:pPr>
            <w:r w:rsidRPr="00046922">
              <w:rPr>
                <w:rFonts w:eastAsia="等线"/>
              </w:rPr>
              <w:t>Define necessary further evaluation assumptions of deployment scenarios for coverage and coexistence evaluations.</w:t>
            </w:r>
          </w:p>
          <w:p w14:paraId="5399C016" w14:textId="649F679D" w:rsidR="00313E5F" w:rsidRPr="001268FF" w:rsidRDefault="001268FF" w:rsidP="004959BA">
            <w:pPr>
              <w:numPr>
                <w:ilvl w:val="0"/>
                <w:numId w:val="18"/>
              </w:numPr>
              <w:spacing w:before="80" w:after="80"/>
              <w:rPr>
                <w:rFonts w:eastAsia="等线"/>
              </w:rPr>
            </w:pPr>
            <w:r w:rsidRPr="00046922">
              <w:rPr>
                <w:rFonts w:eastAsia="等线"/>
              </w:rPr>
              <w:t>Define link budget calculation for coverage.</w:t>
            </w:r>
          </w:p>
        </w:tc>
      </w:tr>
    </w:tbl>
    <w:p w14:paraId="3F7B05F6" w14:textId="77777777" w:rsidR="002C1223" w:rsidRDefault="002C1223" w:rsidP="002C1223">
      <w:pPr>
        <w:pStyle w:val="af4"/>
        <w:jc w:val="both"/>
        <w:rPr>
          <w:i/>
          <w:sz w:val="21"/>
          <w:szCs w:val="21"/>
          <w:lang w:val="en-US" w:eastAsia="ko-KR"/>
        </w:rPr>
      </w:pPr>
    </w:p>
    <w:p w14:paraId="6DA07C37" w14:textId="338A8D78" w:rsidR="00AB29FE" w:rsidRPr="001268FF" w:rsidRDefault="002C1223" w:rsidP="005B4E77">
      <w:pPr>
        <w:pStyle w:val="af4"/>
        <w:jc w:val="both"/>
        <w:rPr>
          <w:rFonts w:eastAsia="等线"/>
          <w:bCs/>
          <w:sz w:val="21"/>
          <w:lang w:val="en-US" w:eastAsia="zh-CN"/>
        </w:rPr>
      </w:pPr>
      <w:r w:rsidRPr="001268FF">
        <w:rPr>
          <w:rFonts w:eastAsia="等线"/>
          <w:bCs/>
          <w:sz w:val="21"/>
          <w:lang w:val="en-US" w:eastAsia="zh-CN"/>
        </w:rPr>
        <w:t xml:space="preserve">In this contribution, we </w:t>
      </w:r>
      <w:r w:rsidR="001268FF" w:rsidRPr="001268FF">
        <w:rPr>
          <w:rFonts w:eastAsia="等线"/>
          <w:bCs/>
          <w:sz w:val="21"/>
          <w:lang w:val="en-US" w:eastAsia="zh-CN"/>
        </w:rPr>
        <w:t>will study the air interface design due to the introduction of device 2b</w:t>
      </w:r>
      <w:r w:rsidR="001268FF" w:rsidRPr="001268FF">
        <w:rPr>
          <w:rFonts w:eastAsia="等线" w:hint="eastAsia"/>
          <w:bCs/>
          <w:sz w:val="21"/>
          <w:lang w:val="en-US" w:eastAsia="zh-CN"/>
        </w:rPr>
        <w:t>/</w:t>
      </w:r>
      <w:r w:rsidR="001268FF" w:rsidRPr="001268FF">
        <w:rPr>
          <w:rFonts w:eastAsia="等线"/>
          <w:bCs/>
          <w:sz w:val="21"/>
          <w:lang w:val="en-US" w:eastAsia="zh-CN"/>
        </w:rPr>
        <w:t>C</w:t>
      </w:r>
      <w:r w:rsidR="001268FF" w:rsidRPr="001268FF">
        <w:rPr>
          <w:rFonts w:eastAsia="等线" w:hint="eastAsia"/>
          <w:bCs/>
          <w:sz w:val="21"/>
          <w:lang w:val="en-US" w:eastAsia="zh-CN"/>
        </w:rPr>
        <w:t>.</w:t>
      </w:r>
      <w:r w:rsidR="001268FF" w:rsidRPr="001268FF">
        <w:rPr>
          <w:rFonts w:eastAsia="等线"/>
          <w:bCs/>
          <w:sz w:val="21"/>
          <w:lang w:val="en-US" w:eastAsia="zh-CN"/>
        </w:rPr>
        <w:t xml:space="preserve"> The possible synchronization, access and scheduling procedure will be discussed to support a DO</w:t>
      </w:r>
      <w:r w:rsidR="0072084A">
        <w:rPr>
          <w:rFonts w:eastAsia="等线"/>
          <w:bCs/>
          <w:sz w:val="21"/>
          <w:lang w:val="en-US" w:eastAsia="zh-CN"/>
        </w:rPr>
        <w:t>-A</w:t>
      </w:r>
      <w:r w:rsidR="001268FF" w:rsidRPr="001268FF">
        <w:rPr>
          <w:rFonts w:eastAsia="等线"/>
          <w:bCs/>
          <w:sz w:val="21"/>
          <w:lang w:val="en-US" w:eastAsia="zh-CN"/>
        </w:rPr>
        <w:t xml:space="preserve"> service brought by the active devices.</w:t>
      </w:r>
    </w:p>
    <w:p w14:paraId="458CBDE4" w14:textId="07B2D443" w:rsidR="00660081" w:rsidRDefault="008A08FA" w:rsidP="00660081">
      <w:pPr>
        <w:pStyle w:val="1"/>
      </w:pPr>
      <w:r>
        <w:t>B</w:t>
      </w:r>
      <w:r w:rsidR="001268FF">
        <w:t xml:space="preserve">asic procedure </w:t>
      </w:r>
      <w:r w:rsidR="0083426E">
        <w:t>for outdoor</w:t>
      </w:r>
      <w:r w:rsidR="001268FF">
        <w:t xml:space="preserve"> device 2b</w:t>
      </w:r>
      <w:r w:rsidR="001268FF" w:rsidRPr="001268FF">
        <w:rPr>
          <w:rFonts w:hint="eastAsia"/>
        </w:rPr>
        <w:t>/</w:t>
      </w:r>
      <w:r w:rsidR="001268FF" w:rsidRPr="001268FF">
        <w:t>C</w:t>
      </w:r>
    </w:p>
    <w:p w14:paraId="5C909A23" w14:textId="4D4ADB45" w:rsidR="001268FF" w:rsidRPr="001268FF" w:rsidRDefault="001D463C" w:rsidP="001268FF">
      <w:pPr>
        <w:pStyle w:val="af4"/>
        <w:jc w:val="both"/>
        <w:rPr>
          <w:rFonts w:eastAsia="等线"/>
          <w:bCs/>
          <w:sz w:val="21"/>
          <w:lang w:val="en-US" w:eastAsia="zh-CN"/>
        </w:rPr>
      </w:pPr>
      <w:r w:rsidRPr="001D463C">
        <w:rPr>
          <w:rFonts w:eastAsia="等线"/>
          <w:bCs/>
          <w:sz w:val="21"/>
          <w:lang w:val="en-US" w:eastAsia="zh-CN"/>
        </w:rPr>
        <w:t xml:space="preserve">Unlike backscatter devices, active devices can generate uplink signals independently, with relaxed power and complexity requirements, </w:t>
      </w:r>
      <w:r>
        <w:rPr>
          <w:rFonts w:eastAsia="等线"/>
          <w:bCs/>
          <w:sz w:val="21"/>
          <w:lang w:val="en-US" w:eastAsia="zh-CN"/>
        </w:rPr>
        <w:t xml:space="preserve">hence </w:t>
      </w:r>
      <w:r w:rsidRPr="001D463C">
        <w:rPr>
          <w:rFonts w:eastAsia="等线"/>
          <w:bCs/>
          <w:sz w:val="21"/>
          <w:lang w:val="en-US" w:eastAsia="zh-CN"/>
        </w:rPr>
        <w:t>advanced procedures</w:t>
      </w:r>
      <w:r>
        <w:rPr>
          <w:rFonts w:eastAsia="等线"/>
          <w:bCs/>
          <w:sz w:val="21"/>
          <w:lang w:val="en-US" w:eastAsia="zh-CN"/>
        </w:rPr>
        <w:t xml:space="preserve"> of synchronization, access or others may be able to support.</w:t>
      </w:r>
    </w:p>
    <w:p w14:paraId="1A1BA71D" w14:textId="402951A7" w:rsidR="002D67CE" w:rsidRPr="00455E2E" w:rsidRDefault="001D463C"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Synchronization</w:t>
      </w:r>
    </w:p>
    <w:p w14:paraId="5D53FD3F" w14:textId="77777777" w:rsidR="00F275C3" w:rsidRDefault="00F275C3" w:rsidP="00455E2E">
      <w:pPr>
        <w:overflowPunct/>
        <w:autoSpaceDE/>
        <w:autoSpaceDN/>
        <w:adjustRightInd/>
        <w:snapToGrid w:val="0"/>
        <w:spacing w:after="120" w:line="280" w:lineRule="atLeast"/>
        <w:jc w:val="both"/>
        <w:textAlignment w:val="auto"/>
        <w:rPr>
          <w:rFonts w:eastAsia="等线"/>
          <w:bCs/>
          <w:sz w:val="21"/>
          <w:lang w:eastAsia="zh-CN"/>
        </w:rPr>
      </w:pPr>
      <w:r w:rsidRPr="00F275C3">
        <w:rPr>
          <w:rFonts w:eastAsia="等线"/>
          <w:bCs/>
          <w:sz w:val="21"/>
          <w:lang w:eastAsia="zh-CN"/>
        </w:rPr>
        <w:t xml:space="preserve">Due to the significant SFO level in Device 1, achieving whole-network synchronization is challenging, necessitating an asynchronous system with synchronous signals prepended to the PDRCH channel. While this approach meets basic communication requirements, it forces readers to trigger D2R transmissions and wait extended periods for backscatter signals, increasing overhead. In contrast, Device 2b/C exhibits lower SFO (with CFO becoming the dominant frequency offset factor), enabling significantly improved time counting and timing maintenance capabilities that make whole-network synchronization feasible. Given that such synchronization can reduce network </w:t>
      </w:r>
      <w:r w:rsidRPr="00F275C3">
        <w:rPr>
          <w:rFonts w:eastAsia="等线"/>
          <w:bCs/>
          <w:sz w:val="21"/>
          <w:lang w:eastAsia="zh-CN"/>
        </w:rPr>
        <w:lastRenderedPageBreak/>
        <w:t>overhead and enhance transmission performance, implementing a synchronized system for Device 2b/C represents a more optimal solution.</w:t>
      </w:r>
    </w:p>
    <w:p w14:paraId="6CFB3E69" w14:textId="5F3191DF" w:rsidR="001B02E0" w:rsidRDefault="00B0492A" w:rsidP="00455E2E">
      <w:pPr>
        <w:overflowPunct/>
        <w:autoSpaceDE/>
        <w:autoSpaceDN/>
        <w:adjustRightInd/>
        <w:snapToGrid w:val="0"/>
        <w:spacing w:after="120" w:line="280" w:lineRule="atLeast"/>
        <w:jc w:val="both"/>
        <w:textAlignment w:val="auto"/>
        <w:rPr>
          <w:rFonts w:eastAsia="等线"/>
          <w:bCs/>
          <w:sz w:val="21"/>
          <w:lang w:eastAsia="zh-CN"/>
        </w:rPr>
      </w:pPr>
      <w:r w:rsidRPr="00B0492A">
        <w:rPr>
          <w:rFonts w:eastAsia="等线"/>
          <w:bCs/>
          <w:sz w:val="21"/>
          <w:lang w:eastAsia="zh-CN"/>
        </w:rPr>
        <w:t>One potential synchronization maintenance method involves beacon signal transmission. Building on the Rel-19 LP-WUS design</w:t>
      </w:r>
      <w:r w:rsidR="00E70138">
        <w:rPr>
          <w:rFonts w:eastAsia="等线"/>
          <w:bCs/>
          <w:sz w:val="21"/>
          <w:lang w:eastAsia="zh-CN"/>
        </w:rPr>
        <w:t>,</w:t>
      </w:r>
      <w:r w:rsidRPr="00B0492A">
        <w:rPr>
          <w:rFonts w:eastAsia="等线"/>
          <w:bCs/>
          <w:sz w:val="21"/>
          <w:lang w:eastAsia="zh-CN"/>
        </w:rPr>
        <w:t xml:space="preserve"> where the LP-SS beacon enables synchronization and measurement for the LR part, a similar approach could be adapted for Device 2b/C. However, as the period and structure of LP-SS were specifically discussed during the WI stage for LP-WUS, the detailed beacon signal design for Dev</w:t>
      </w:r>
      <w:r>
        <w:rPr>
          <w:rFonts w:eastAsia="等线"/>
          <w:bCs/>
          <w:sz w:val="21"/>
          <w:lang w:eastAsia="zh-CN"/>
        </w:rPr>
        <w:t>ice 2b/C requires further study</w:t>
      </w:r>
      <w:r w:rsidR="005F752C">
        <w:rPr>
          <w:rFonts w:eastAsia="等线"/>
          <w:bCs/>
          <w:sz w:val="21"/>
          <w:lang w:eastAsia="zh-CN"/>
        </w:rPr>
        <w:t>.</w:t>
      </w:r>
    </w:p>
    <w:p w14:paraId="20BF5798" w14:textId="0DD8AB69" w:rsidR="005F752C" w:rsidRPr="00822B4F" w:rsidRDefault="00822B4F" w:rsidP="00822B4F">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81091C">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 xml:space="preserve">: Support a beacon signal </w:t>
      </w:r>
      <w:r w:rsidR="000C451D">
        <w:rPr>
          <w:rFonts w:eastAsia="等线"/>
          <w:b/>
          <w:i/>
          <w:iCs/>
          <w:sz w:val="21"/>
          <w:lang w:val="en-GB" w:eastAsia="zh-CN"/>
        </w:rPr>
        <w:t>at</w:t>
      </w:r>
      <w:r w:rsidRPr="00822B4F">
        <w:rPr>
          <w:rFonts w:eastAsia="等线"/>
          <w:b/>
          <w:i/>
          <w:iCs/>
          <w:sz w:val="21"/>
          <w:lang w:val="en-GB" w:eastAsia="zh-CN"/>
        </w:rPr>
        <w:t xml:space="preserve"> the reader side for the whole-network synchronization.</w:t>
      </w:r>
    </w:p>
    <w:bookmarkEnd w:id="0"/>
    <w:p w14:paraId="08D32164" w14:textId="538A4481" w:rsidR="00D911B5" w:rsidRPr="00822B4F" w:rsidRDefault="001F2987" w:rsidP="00822B4F">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Access</w:t>
      </w:r>
    </w:p>
    <w:p w14:paraId="6DB489E3" w14:textId="7F5EDB45" w:rsidR="00075D85" w:rsidRDefault="003156DC" w:rsidP="007368AE">
      <w:pPr>
        <w:overflowPunct/>
        <w:autoSpaceDE/>
        <w:autoSpaceDN/>
        <w:adjustRightInd/>
        <w:snapToGrid w:val="0"/>
        <w:spacing w:after="120" w:line="280" w:lineRule="atLeast"/>
        <w:jc w:val="both"/>
        <w:textAlignment w:val="auto"/>
        <w:rPr>
          <w:rFonts w:eastAsiaTheme="minorEastAsia"/>
          <w:sz w:val="21"/>
          <w:szCs w:val="21"/>
          <w:lang w:eastAsia="zh-CN"/>
        </w:rPr>
      </w:pPr>
      <w:r w:rsidRPr="003156DC">
        <w:rPr>
          <w:rFonts w:eastAsiaTheme="minorEastAsia"/>
          <w:sz w:val="21"/>
          <w:szCs w:val="21"/>
          <w:lang w:eastAsia="zh-CN"/>
        </w:rPr>
        <w:t>Unlike DT service, DO</w:t>
      </w:r>
      <w:r w:rsidR="0072084A">
        <w:rPr>
          <w:rFonts w:eastAsiaTheme="minorEastAsia"/>
          <w:sz w:val="21"/>
          <w:szCs w:val="21"/>
          <w:lang w:eastAsia="zh-CN"/>
        </w:rPr>
        <w:t>-A</w:t>
      </w:r>
      <w:r w:rsidRPr="003156DC">
        <w:rPr>
          <w:rFonts w:eastAsiaTheme="minorEastAsia"/>
          <w:sz w:val="21"/>
          <w:szCs w:val="21"/>
          <w:lang w:eastAsia="zh-CN"/>
        </w:rPr>
        <w:t xml:space="preserve"> service enables devices to autonomously transmit messages without reader-side trigger signaling, eliminating the need for trigger messages and allowing devices </w:t>
      </w:r>
      <w:r w:rsidR="00EE6BE3">
        <w:rPr>
          <w:rFonts w:eastAsiaTheme="minorEastAsia"/>
          <w:sz w:val="21"/>
          <w:szCs w:val="21"/>
          <w:lang w:eastAsia="zh-CN"/>
        </w:rPr>
        <w:t xml:space="preserve">to </w:t>
      </w:r>
      <w:r w:rsidR="004247FA">
        <w:rPr>
          <w:rFonts w:eastAsiaTheme="minorEastAsia"/>
          <w:sz w:val="21"/>
          <w:szCs w:val="21"/>
          <w:lang w:eastAsia="zh-CN"/>
        </w:rPr>
        <w:t>transmit</w:t>
      </w:r>
      <w:r w:rsidR="00EE6BE3">
        <w:rPr>
          <w:rFonts w:eastAsiaTheme="minorEastAsia"/>
          <w:sz w:val="21"/>
          <w:szCs w:val="21"/>
          <w:lang w:eastAsia="zh-CN"/>
        </w:rPr>
        <w:t xml:space="preserve"> MSG1 independently</w:t>
      </w:r>
      <w:r w:rsidR="004247FA">
        <w:rPr>
          <w:rFonts w:eastAsiaTheme="minorEastAsia"/>
          <w:sz w:val="21"/>
          <w:szCs w:val="21"/>
          <w:lang w:eastAsia="zh-CN"/>
        </w:rPr>
        <w:t xml:space="preserve">. </w:t>
      </w:r>
      <w:r w:rsidRPr="003156DC">
        <w:rPr>
          <w:rFonts w:eastAsiaTheme="minorEastAsia"/>
          <w:sz w:val="21"/>
          <w:szCs w:val="21"/>
          <w:lang w:eastAsia="zh-CN"/>
        </w:rPr>
        <w:t>Similar to how a UE in NR transmits preambles on pre-configured ROs (associated with SSBs), DO</w:t>
      </w:r>
      <w:r w:rsidR="0072084A">
        <w:rPr>
          <w:rFonts w:eastAsiaTheme="minorEastAsia"/>
          <w:sz w:val="21"/>
          <w:szCs w:val="21"/>
          <w:lang w:eastAsia="zh-CN"/>
        </w:rPr>
        <w:t>-A</w:t>
      </w:r>
      <w:r w:rsidRPr="003156DC">
        <w:rPr>
          <w:rFonts w:eastAsiaTheme="minorEastAsia"/>
          <w:sz w:val="21"/>
          <w:szCs w:val="21"/>
          <w:lang w:eastAsia="zh-CN"/>
        </w:rPr>
        <w:t xml:space="preserve"> service requires the design of analogous pre-configured RO-like signaling for devices to select their transmission resources during access procedures.</w:t>
      </w:r>
      <w:r w:rsidR="00BA7F95">
        <w:rPr>
          <w:rFonts w:eastAsiaTheme="minorEastAsia"/>
          <w:sz w:val="21"/>
          <w:szCs w:val="21"/>
          <w:lang w:eastAsia="zh-CN"/>
        </w:rPr>
        <w:t xml:space="preserve"> Therefore, a potential downlink signaling for the MSG1 resource pre-configuration is needed for device 2b</w:t>
      </w:r>
      <w:r w:rsidR="00BA7F95">
        <w:rPr>
          <w:rFonts w:eastAsiaTheme="minorEastAsia" w:hint="eastAsia"/>
          <w:sz w:val="21"/>
          <w:szCs w:val="21"/>
          <w:lang w:eastAsia="zh-CN"/>
        </w:rPr>
        <w:t>/</w:t>
      </w:r>
      <w:r w:rsidR="00BA7F95">
        <w:rPr>
          <w:rFonts w:eastAsiaTheme="minorEastAsia"/>
          <w:sz w:val="21"/>
          <w:szCs w:val="21"/>
          <w:lang w:eastAsia="zh-CN"/>
        </w:rPr>
        <w:t xml:space="preserve">C to transmit </w:t>
      </w:r>
      <w:r w:rsidR="00EE6BE3">
        <w:rPr>
          <w:rFonts w:eastAsiaTheme="minorEastAsia"/>
          <w:sz w:val="21"/>
          <w:szCs w:val="21"/>
          <w:lang w:eastAsia="zh-CN"/>
        </w:rPr>
        <w:t xml:space="preserve">the </w:t>
      </w:r>
      <w:r w:rsidR="00BA7F95">
        <w:rPr>
          <w:rFonts w:eastAsiaTheme="minorEastAsia"/>
          <w:sz w:val="21"/>
          <w:szCs w:val="21"/>
          <w:lang w:eastAsia="zh-CN"/>
        </w:rPr>
        <w:t>MSG1 message</w:t>
      </w:r>
      <w:r w:rsidR="004247FA">
        <w:rPr>
          <w:rFonts w:eastAsiaTheme="minorEastAsia"/>
          <w:sz w:val="21"/>
          <w:szCs w:val="21"/>
          <w:lang w:eastAsia="zh-CN"/>
        </w:rPr>
        <w:t xml:space="preserve"> on the resources</w:t>
      </w:r>
      <w:r w:rsidR="00BA7F95">
        <w:rPr>
          <w:rFonts w:eastAsiaTheme="minorEastAsia"/>
          <w:sz w:val="21"/>
          <w:szCs w:val="21"/>
          <w:lang w:eastAsia="zh-CN"/>
        </w:rPr>
        <w:t xml:space="preserve">. </w:t>
      </w:r>
      <w:r w:rsidR="001D21E0">
        <w:rPr>
          <w:rFonts w:eastAsiaTheme="minorEastAsia"/>
          <w:sz w:val="21"/>
          <w:szCs w:val="21"/>
          <w:lang w:eastAsia="zh-CN"/>
        </w:rPr>
        <w:t>Considering the starting time indication is contained in the trigger message and the trigger message will not be used for a DO</w:t>
      </w:r>
      <w:r w:rsidR="0072084A">
        <w:rPr>
          <w:rFonts w:eastAsiaTheme="minorEastAsia"/>
          <w:sz w:val="21"/>
          <w:szCs w:val="21"/>
          <w:lang w:eastAsia="zh-CN"/>
        </w:rPr>
        <w:t>-A</w:t>
      </w:r>
      <w:r w:rsidR="001D21E0">
        <w:rPr>
          <w:rFonts w:eastAsiaTheme="minorEastAsia"/>
          <w:sz w:val="21"/>
          <w:szCs w:val="21"/>
          <w:lang w:eastAsia="zh-CN"/>
        </w:rPr>
        <w:t xml:space="preserve"> service, corresponding functionality shall be included in the pre-configured signaling. Based on the Rel-19 signaling design, that function can be </w:t>
      </w:r>
      <w:r w:rsidR="003A340F">
        <w:rPr>
          <w:rFonts w:eastAsiaTheme="minorEastAsia"/>
          <w:sz w:val="21"/>
          <w:szCs w:val="21"/>
          <w:lang w:eastAsia="zh-CN"/>
        </w:rPr>
        <w:t xml:space="preserve">included in the A-IoT paging message, or design a new R2D message for the MSG1 resource pre-configuration. </w:t>
      </w:r>
      <w:r w:rsidR="00BA7F95">
        <w:rPr>
          <w:rFonts w:eastAsiaTheme="minorEastAsia"/>
          <w:sz w:val="21"/>
          <w:szCs w:val="21"/>
          <w:lang w:eastAsia="zh-CN"/>
        </w:rPr>
        <w:t>The signaling may be an enhanced A-IoT paging signaling, or a new</w:t>
      </w:r>
      <w:r w:rsidR="00EE6BE3">
        <w:rPr>
          <w:rFonts w:eastAsiaTheme="minorEastAsia"/>
          <w:sz w:val="21"/>
          <w:szCs w:val="21"/>
          <w:lang w:eastAsia="zh-CN"/>
        </w:rPr>
        <w:t xml:space="preserve"> defined R2D message.</w:t>
      </w:r>
    </w:p>
    <w:p w14:paraId="3877344E" w14:textId="194D8415" w:rsidR="00F325C6" w:rsidRDefault="00BA7F95" w:rsidP="0075491D">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81091C">
        <w:rPr>
          <w:rFonts w:eastAsia="等线"/>
          <w:b/>
          <w:i/>
          <w:iCs/>
          <w:noProof/>
          <w:sz w:val="21"/>
          <w:lang w:val="en-GB" w:eastAsia="zh-CN"/>
        </w:rPr>
        <w:t>2</w:t>
      </w:r>
      <w:r w:rsidRPr="00A056B8">
        <w:rPr>
          <w:rFonts w:eastAsia="等线"/>
          <w:b/>
          <w:i/>
          <w:iCs/>
          <w:sz w:val="21"/>
          <w:lang w:val="en-GB" w:eastAsia="zh-CN"/>
        </w:rPr>
        <w:fldChar w:fldCharType="end"/>
      </w:r>
      <w:r w:rsidRPr="00A056B8">
        <w:rPr>
          <w:rFonts w:eastAsia="等线"/>
          <w:b/>
          <w:i/>
          <w:iCs/>
          <w:sz w:val="21"/>
          <w:lang w:val="en-GB" w:eastAsia="zh-CN"/>
        </w:rPr>
        <w:t xml:space="preserve">: Support a pre-configuration R2D </w:t>
      </w:r>
      <w:r w:rsidR="00286B9D" w:rsidRPr="00A056B8">
        <w:rPr>
          <w:rFonts w:eastAsia="等线"/>
          <w:b/>
          <w:i/>
          <w:iCs/>
          <w:sz w:val="21"/>
          <w:lang w:val="en-GB" w:eastAsia="zh-CN"/>
        </w:rPr>
        <w:t>signalling</w:t>
      </w:r>
      <w:r w:rsidRPr="00A056B8">
        <w:rPr>
          <w:rFonts w:eastAsia="等线"/>
          <w:b/>
          <w:i/>
          <w:iCs/>
          <w:sz w:val="21"/>
          <w:lang w:val="en-GB" w:eastAsia="zh-CN"/>
        </w:rPr>
        <w:t xml:space="preserve"> for </w:t>
      </w:r>
      <w:r w:rsidR="00A056B8" w:rsidRPr="00A056B8">
        <w:rPr>
          <w:rFonts w:eastAsia="等线"/>
          <w:b/>
          <w:i/>
          <w:iCs/>
          <w:sz w:val="21"/>
          <w:lang w:val="en-GB" w:eastAsia="zh-CN"/>
        </w:rPr>
        <w:t>device 2b</w:t>
      </w:r>
      <w:r w:rsidR="00A056B8" w:rsidRPr="00A056B8">
        <w:rPr>
          <w:rFonts w:eastAsia="等线" w:hint="eastAsia"/>
          <w:b/>
          <w:i/>
          <w:iCs/>
          <w:sz w:val="21"/>
          <w:lang w:val="en-GB" w:eastAsia="zh-CN"/>
        </w:rPr>
        <w:t>/</w:t>
      </w:r>
      <w:r w:rsidR="00A056B8" w:rsidRPr="00A056B8">
        <w:rPr>
          <w:rFonts w:eastAsia="等线"/>
          <w:b/>
          <w:i/>
          <w:iCs/>
          <w:sz w:val="21"/>
          <w:lang w:val="en-GB" w:eastAsia="zh-CN"/>
        </w:rPr>
        <w:t xml:space="preserve">C </w:t>
      </w:r>
      <w:r w:rsidR="00A056B8" w:rsidRPr="00A056B8">
        <w:rPr>
          <w:rFonts w:eastAsia="等线" w:hint="eastAsia"/>
          <w:b/>
          <w:i/>
          <w:iCs/>
          <w:sz w:val="21"/>
          <w:lang w:val="en-GB" w:eastAsia="zh-CN"/>
        </w:rPr>
        <w:t>to</w:t>
      </w:r>
      <w:r w:rsidR="00A056B8" w:rsidRPr="00A056B8">
        <w:rPr>
          <w:rFonts w:eastAsia="等线"/>
          <w:b/>
          <w:i/>
          <w:iCs/>
          <w:sz w:val="21"/>
          <w:lang w:val="en-GB" w:eastAsia="zh-CN"/>
        </w:rPr>
        <w:t xml:space="preserve"> select </w:t>
      </w:r>
      <w:r w:rsidR="001F2987">
        <w:rPr>
          <w:rFonts w:eastAsia="等线"/>
          <w:b/>
          <w:i/>
          <w:iCs/>
          <w:sz w:val="21"/>
          <w:lang w:val="en-GB" w:eastAsia="zh-CN"/>
        </w:rPr>
        <w:t xml:space="preserve">a resource </w:t>
      </w:r>
      <w:r w:rsidR="00A056B8" w:rsidRPr="00A056B8">
        <w:rPr>
          <w:rFonts w:eastAsia="等线"/>
          <w:b/>
          <w:i/>
          <w:iCs/>
          <w:sz w:val="21"/>
          <w:lang w:val="en-GB" w:eastAsia="zh-CN"/>
        </w:rPr>
        <w:t>and transmit its MSG1 message.</w:t>
      </w:r>
    </w:p>
    <w:bookmarkEnd w:id="1"/>
    <w:p w14:paraId="1B2C5FFE" w14:textId="222F16A1" w:rsidR="0072231C" w:rsidRPr="00455E2E" w:rsidRDefault="001F2987"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Scheduling </w:t>
      </w:r>
    </w:p>
    <w:p w14:paraId="35A0999D" w14:textId="4EF990A1" w:rsidR="00552029" w:rsidRDefault="001F2987" w:rsidP="00B2424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bCs/>
          <w:sz w:val="21"/>
          <w:szCs w:val="21"/>
          <w:lang w:eastAsia="zh-CN"/>
        </w:rPr>
        <w:t>Another critical issue is the scheduling procedure.</w:t>
      </w:r>
      <w:r>
        <w:rPr>
          <w:rFonts w:eastAsia="等线"/>
          <w:iCs/>
          <w:sz w:val="21"/>
          <w:lang w:val="en-GB" w:eastAsia="zh-CN"/>
        </w:rPr>
        <w:t xml:space="preserve"> In the DT service, since each D2R transmission needs a </w:t>
      </w:r>
      <w:r w:rsidR="00B112F0">
        <w:rPr>
          <w:rFonts w:eastAsia="等线"/>
          <w:iCs/>
          <w:sz w:val="21"/>
          <w:lang w:val="en-GB" w:eastAsia="zh-CN"/>
        </w:rPr>
        <w:t>schedule</w:t>
      </w:r>
      <w:r>
        <w:rPr>
          <w:rFonts w:eastAsia="等线"/>
          <w:iCs/>
          <w:sz w:val="21"/>
          <w:lang w:val="en-GB" w:eastAsia="zh-CN"/>
        </w:rPr>
        <w:t xml:space="preserve"> from the reader side, each D2R transmission will be </w:t>
      </w:r>
      <w:r w:rsidR="00B112F0">
        <w:rPr>
          <w:rFonts w:eastAsia="等线"/>
          <w:iCs/>
          <w:sz w:val="21"/>
          <w:lang w:val="en-GB" w:eastAsia="zh-CN"/>
        </w:rPr>
        <w:t xml:space="preserve">fully </w:t>
      </w:r>
      <w:r>
        <w:rPr>
          <w:rFonts w:eastAsia="等线"/>
          <w:iCs/>
          <w:sz w:val="21"/>
          <w:lang w:val="en-GB" w:eastAsia="zh-CN"/>
        </w:rPr>
        <w:t xml:space="preserve">scheduled by </w:t>
      </w:r>
      <w:r w:rsidR="00B112F0">
        <w:rPr>
          <w:rFonts w:eastAsia="等线"/>
          <w:iCs/>
          <w:sz w:val="21"/>
          <w:lang w:val="en-GB" w:eastAsia="zh-CN"/>
        </w:rPr>
        <w:t>an</w:t>
      </w:r>
      <w:r>
        <w:rPr>
          <w:rFonts w:eastAsia="等线"/>
          <w:iCs/>
          <w:sz w:val="21"/>
          <w:lang w:val="en-GB" w:eastAsia="zh-CN"/>
        </w:rPr>
        <w:t xml:space="preserve"> R2D message, which brings the starting occasion</w:t>
      </w:r>
      <w:r w:rsidR="00B112F0">
        <w:rPr>
          <w:rFonts w:eastAsia="等线"/>
          <w:iCs/>
          <w:sz w:val="21"/>
          <w:lang w:val="en-GB" w:eastAsia="zh-CN"/>
        </w:rPr>
        <w:t xml:space="preserve"> as well as the TB size</w:t>
      </w:r>
      <w:r>
        <w:rPr>
          <w:rFonts w:eastAsia="等线"/>
          <w:iCs/>
          <w:sz w:val="21"/>
          <w:lang w:val="en-GB" w:eastAsia="zh-CN"/>
        </w:rPr>
        <w:t xml:space="preserve">. </w:t>
      </w:r>
      <w:r w:rsidR="006D02C1" w:rsidRPr="006D02C1">
        <w:rPr>
          <w:rFonts w:eastAsia="等线"/>
          <w:iCs/>
          <w:sz w:val="21"/>
          <w:lang w:val="en-GB" w:eastAsia="zh-CN"/>
        </w:rPr>
        <w:t>However, in DO</w:t>
      </w:r>
      <w:r w:rsidR="000C451D">
        <w:rPr>
          <w:rFonts w:eastAsia="等线"/>
          <w:iCs/>
          <w:sz w:val="21"/>
          <w:lang w:val="en-GB" w:eastAsia="zh-CN"/>
        </w:rPr>
        <w:t>-A</w:t>
      </w:r>
      <w:r w:rsidR="006D02C1" w:rsidRPr="006D02C1">
        <w:rPr>
          <w:rFonts w:eastAsia="等线"/>
          <w:iCs/>
          <w:sz w:val="21"/>
          <w:lang w:val="en-GB" w:eastAsia="zh-CN"/>
        </w:rPr>
        <w:t xml:space="preserve"> service, since devices autonomously initiate transmissions unknown to the reader, it becomes essential to determine whether an R2D message is still needed and how it should</w:t>
      </w:r>
      <w:r w:rsidR="006D02C1">
        <w:rPr>
          <w:rFonts w:eastAsia="等线"/>
          <w:iCs/>
          <w:sz w:val="21"/>
          <w:lang w:val="en-GB" w:eastAsia="zh-CN"/>
        </w:rPr>
        <w:t xml:space="preserve"> convey scheduling information</w:t>
      </w:r>
      <w:r w:rsidR="00B112F0">
        <w:rPr>
          <w:rFonts w:eastAsia="等线"/>
          <w:iCs/>
          <w:sz w:val="21"/>
          <w:lang w:val="en-GB" w:eastAsia="zh-CN"/>
        </w:rPr>
        <w:t xml:space="preserve">. Considering </w:t>
      </w:r>
      <w:r w:rsidR="00977422">
        <w:rPr>
          <w:rFonts w:eastAsia="等线"/>
          <w:iCs/>
          <w:sz w:val="21"/>
          <w:lang w:val="en-GB" w:eastAsia="zh-CN"/>
        </w:rPr>
        <w:t xml:space="preserve">an unsuitable scheduling message size will degrade the system efficiency, </w:t>
      </w:r>
      <w:r w:rsidR="006D02C1">
        <w:rPr>
          <w:rFonts w:eastAsia="等线"/>
          <w:iCs/>
          <w:sz w:val="21"/>
          <w:lang w:val="en-GB" w:eastAsia="zh-CN"/>
        </w:rPr>
        <w:t xml:space="preserve">and </w:t>
      </w:r>
      <w:r w:rsidR="00977422">
        <w:rPr>
          <w:rFonts w:eastAsia="等线"/>
          <w:iCs/>
          <w:sz w:val="21"/>
          <w:lang w:val="en-GB" w:eastAsia="zh-CN"/>
        </w:rPr>
        <w:t>even cause a wrong transmission</w:t>
      </w:r>
      <w:r w:rsidR="006D02C1">
        <w:rPr>
          <w:rFonts w:eastAsia="等线"/>
          <w:iCs/>
          <w:sz w:val="21"/>
          <w:lang w:val="en-GB" w:eastAsia="zh-CN"/>
        </w:rPr>
        <w:t>,</w:t>
      </w:r>
      <w:r w:rsidR="00977422">
        <w:rPr>
          <w:rFonts w:eastAsia="等线"/>
          <w:iCs/>
          <w:sz w:val="21"/>
          <w:lang w:val="en-GB" w:eastAsia="zh-CN"/>
        </w:rPr>
        <w:t xml:space="preserve"> such as a too </w:t>
      </w:r>
      <w:r w:rsidR="006D02C1">
        <w:rPr>
          <w:rFonts w:eastAsia="等线"/>
          <w:iCs/>
          <w:sz w:val="21"/>
          <w:lang w:val="en-GB" w:eastAsia="zh-CN"/>
        </w:rPr>
        <w:t>large</w:t>
      </w:r>
      <w:r w:rsidR="00977422">
        <w:rPr>
          <w:rFonts w:eastAsia="等线"/>
          <w:iCs/>
          <w:sz w:val="21"/>
          <w:lang w:val="en-GB" w:eastAsia="zh-CN"/>
        </w:rPr>
        <w:t xml:space="preserve"> size or a too </w:t>
      </w:r>
      <w:r w:rsidR="006D02C1">
        <w:rPr>
          <w:rFonts w:eastAsia="等线"/>
          <w:iCs/>
          <w:sz w:val="21"/>
          <w:lang w:val="en-GB" w:eastAsia="zh-CN"/>
        </w:rPr>
        <w:t>small</w:t>
      </w:r>
      <w:r w:rsidR="00977422">
        <w:rPr>
          <w:rFonts w:eastAsia="等线"/>
          <w:iCs/>
          <w:sz w:val="21"/>
          <w:lang w:val="en-GB" w:eastAsia="zh-CN"/>
        </w:rPr>
        <w:t xml:space="preserve"> size for the D2R target message size, a potential report </w:t>
      </w:r>
      <w:r w:rsidR="006D02C1">
        <w:rPr>
          <w:rFonts w:eastAsia="等线"/>
          <w:iCs/>
          <w:sz w:val="21"/>
          <w:lang w:val="en-GB" w:eastAsia="zh-CN"/>
        </w:rPr>
        <w:t>from</w:t>
      </w:r>
      <w:r w:rsidR="00977422">
        <w:rPr>
          <w:rFonts w:eastAsia="等线"/>
          <w:iCs/>
          <w:sz w:val="21"/>
          <w:lang w:val="en-GB" w:eastAsia="zh-CN"/>
        </w:rPr>
        <w:t xml:space="preserve"> the </w:t>
      </w:r>
      <w:r w:rsidR="006D02C1">
        <w:rPr>
          <w:rFonts w:eastAsia="等线"/>
          <w:iCs/>
          <w:sz w:val="21"/>
          <w:lang w:val="en-GB" w:eastAsia="zh-CN"/>
        </w:rPr>
        <w:t>devices'</w:t>
      </w:r>
      <w:r w:rsidR="00977422">
        <w:rPr>
          <w:rFonts w:eastAsia="等线"/>
          <w:iCs/>
          <w:sz w:val="21"/>
          <w:lang w:val="en-GB" w:eastAsia="zh-CN"/>
        </w:rPr>
        <w:t xml:space="preserve"> </w:t>
      </w:r>
      <w:r w:rsidR="006D02C1">
        <w:rPr>
          <w:rFonts w:eastAsia="等线"/>
          <w:iCs/>
          <w:sz w:val="21"/>
          <w:lang w:val="en-GB" w:eastAsia="zh-CN"/>
        </w:rPr>
        <w:t xml:space="preserve">side </w:t>
      </w:r>
      <w:r w:rsidR="00977422">
        <w:rPr>
          <w:rFonts w:eastAsia="等线"/>
          <w:iCs/>
          <w:sz w:val="21"/>
          <w:lang w:val="en-GB" w:eastAsia="zh-CN"/>
        </w:rPr>
        <w:t xml:space="preserve">to tell </w:t>
      </w:r>
      <w:r w:rsidR="006D02C1">
        <w:rPr>
          <w:rFonts w:eastAsia="等线"/>
          <w:iCs/>
          <w:sz w:val="21"/>
          <w:lang w:val="en-GB" w:eastAsia="zh-CN"/>
        </w:rPr>
        <w:t xml:space="preserve">the </w:t>
      </w:r>
      <w:r w:rsidR="00977422">
        <w:rPr>
          <w:rFonts w:eastAsia="等线"/>
          <w:iCs/>
          <w:sz w:val="21"/>
          <w:lang w:val="en-GB" w:eastAsia="zh-CN"/>
        </w:rPr>
        <w:t xml:space="preserve">reader side the expected message size </w:t>
      </w:r>
      <w:r w:rsidR="006D02C1">
        <w:rPr>
          <w:rFonts w:eastAsia="等线"/>
          <w:iCs/>
          <w:sz w:val="21"/>
          <w:lang w:val="en-GB" w:eastAsia="zh-CN"/>
        </w:rPr>
        <w:t>may be needed.</w:t>
      </w:r>
    </w:p>
    <w:p w14:paraId="5635A139" w14:textId="67DCB536" w:rsidR="00371041" w:rsidRDefault="006D02C1" w:rsidP="008A08FA">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r w:rsidRPr="008A08FA">
        <w:rPr>
          <w:rFonts w:eastAsia="等线"/>
          <w:b/>
          <w:i/>
          <w:iCs/>
          <w:sz w:val="21"/>
          <w:lang w:val="en-GB" w:eastAsia="zh-CN"/>
        </w:rPr>
        <w:t xml:space="preserve">Proposal </w:t>
      </w:r>
      <w:r w:rsidRPr="008A08FA">
        <w:rPr>
          <w:rFonts w:eastAsia="等线"/>
          <w:b/>
          <w:i/>
          <w:iCs/>
          <w:sz w:val="21"/>
          <w:lang w:val="en-GB" w:eastAsia="zh-CN"/>
        </w:rPr>
        <w:fldChar w:fldCharType="begin"/>
      </w:r>
      <w:r w:rsidRPr="008A08FA">
        <w:rPr>
          <w:rFonts w:eastAsia="等线"/>
          <w:b/>
          <w:i/>
          <w:iCs/>
          <w:sz w:val="21"/>
          <w:lang w:val="en-GB" w:eastAsia="zh-CN"/>
        </w:rPr>
        <w:instrText xml:space="preserve"> SEQ Proposal \* ARABIC </w:instrText>
      </w:r>
      <w:r w:rsidRPr="008A08FA">
        <w:rPr>
          <w:rFonts w:eastAsia="等线"/>
          <w:b/>
          <w:i/>
          <w:iCs/>
          <w:sz w:val="21"/>
          <w:lang w:val="en-GB" w:eastAsia="zh-CN"/>
        </w:rPr>
        <w:fldChar w:fldCharType="separate"/>
      </w:r>
      <w:r w:rsidR="0081091C">
        <w:rPr>
          <w:rFonts w:eastAsia="等线"/>
          <w:b/>
          <w:i/>
          <w:iCs/>
          <w:noProof/>
          <w:sz w:val="21"/>
          <w:lang w:val="en-GB" w:eastAsia="zh-CN"/>
        </w:rPr>
        <w:t>3</w:t>
      </w:r>
      <w:r w:rsidRPr="008A08FA">
        <w:rPr>
          <w:rFonts w:eastAsia="等线"/>
          <w:b/>
          <w:i/>
          <w:iCs/>
          <w:sz w:val="21"/>
          <w:lang w:val="en-GB" w:eastAsia="zh-CN"/>
        </w:rPr>
        <w:fldChar w:fldCharType="end"/>
      </w:r>
      <w:r w:rsidRPr="008A08FA">
        <w:rPr>
          <w:rFonts w:eastAsia="等线"/>
          <w:b/>
          <w:i/>
          <w:iCs/>
          <w:sz w:val="21"/>
          <w:lang w:val="en-GB" w:eastAsia="zh-CN"/>
        </w:rPr>
        <w:t xml:space="preserve">: Study </w:t>
      </w:r>
      <w:r w:rsidR="008A08FA" w:rsidRPr="008A08FA">
        <w:rPr>
          <w:rFonts w:eastAsia="等线"/>
          <w:b/>
          <w:i/>
          <w:iCs/>
          <w:sz w:val="21"/>
          <w:lang w:val="en-GB" w:eastAsia="zh-CN"/>
        </w:rPr>
        <w:t>the appropriate mechanism to schedule a reasonable D2R message size for the device 2b</w:t>
      </w:r>
      <w:r w:rsidR="008A08FA" w:rsidRPr="008A08FA">
        <w:rPr>
          <w:rFonts w:eastAsia="等线" w:hint="eastAsia"/>
          <w:b/>
          <w:i/>
          <w:iCs/>
          <w:sz w:val="21"/>
          <w:lang w:val="en-GB" w:eastAsia="zh-CN"/>
        </w:rPr>
        <w:t>/</w:t>
      </w:r>
      <w:r w:rsidR="008A08FA" w:rsidRPr="008A08FA">
        <w:rPr>
          <w:rFonts w:eastAsia="等线"/>
          <w:b/>
          <w:i/>
          <w:iCs/>
          <w:sz w:val="21"/>
          <w:lang w:val="en-GB" w:eastAsia="zh-CN"/>
        </w:rPr>
        <w:t>C</w:t>
      </w:r>
      <w:r w:rsidR="008A08FA" w:rsidRPr="008A08FA">
        <w:rPr>
          <w:rFonts w:eastAsia="等线" w:hint="eastAsia"/>
          <w:b/>
          <w:i/>
          <w:iCs/>
          <w:sz w:val="21"/>
          <w:lang w:val="en-GB" w:eastAsia="zh-CN"/>
        </w:rPr>
        <w:t>.</w:t>
      </w:r>
    </w:p>
    <w:bookmarkEnd w:id="2"/>
    <w:p w14:paraId="4E97A22A" w14:textId="7BEFB9EF" w:rsidR="00D5746C" w:rsidRDefault="00D5746C" w:rsidP="008A08FA">
      <w:pPr>
        <w:overflowPunct/>
        <w:autoSpaceDE/>
        <w:autoSpaceDN/>
        <w:adjustRightInd/>
        <w:snapToGrid w:val="0"/>
        <w:spacing w:after="120" w:line="280" w:lineRule="atLeast"/>
        <w:jc w:val="both"/>
        <w:textAlignment w:val="auto"/>
        <w:rPr>
          <w:rFonts w:eastAsia="等线"/>
          <w:iCs/>
          <w:sz w:val="21"/>
          <w:lang w:val="en-GB" w:eastAsia="zh-CN"/>
        </w:rPr>
      </w:pPr>
      <w:r w:rsidRPr="00D5746C">
        <w:rPr>
          <w:rFonts w:eastAsia="等线"/>
          <w:iCs/>
          <w:sz w:val="21"/>
          <w:lang w:val="en-GB" w:eastAsia="zh-CN"/>
        </w:rPr>
        <w:t xml:space="preserve">The timing relationship design for outdoor devices also requires discussion, as the reader in DO-A service cannot anticipate D2R transmission requests in advance. A possible solution for the device </w:t>
      </w:r>
      <w:r>
        <w:rPr>
          <w:rFonts w:eastAsia="等线"/>
          <w:iCs/>
          <w:sz w:val="21"/>
          <w:lang w:val="en-GB" w:eastAsia="zh-CN"/>
        </w:rPr>
        <w:t xml:space="preserve">is </w:t>
      </w:r>
      <w:r w:rsidRPr="00D5746C">
        <w:rPr>
          <w:rFonts w:eastAsia="等线"/>
          <w:iCs/>
          <w:sz w:val="21"/>
          <w:lang w:val="en-GB" w:eastAsia="zh-CN"/>
        </w:rPr>
        <w:t>to either report its expected message size to obtain scheduling information via pre-configured resources or transmit its D2R message directly</w:t>
      </w:r>
      <w:r>
        <w:rPr>
          <w:rFonts w:eastAsia="等线"/>
          <w:iCs/>
          <w:sz w:val="21"/>
          <w:lang w:val="en-GB" w:eastAsia="zh-CN"/>
        </w:rPr>
        <w:t>. B</w:t>
      </w:r>
      <w:r w:rsidRPr="00D5746C">
        <w:rPr>
          <w:rFonts w:eastAsia="等线"/>
          <w:iCs/>
          <w:sz w:val="21"/>
          <w:lang w:val="en-GB" w:eastAsia="zh-CN"/>
        </w:rPr>
        <w:t xml:space="preserve">oth approaches eliminate the need for an R2D trigger message, </w:t>
      </w:r>
      <w:r>
        <w:rPr>
          <w:rFonts w:eastAsia="等线"/>
          <w:iCs/>
          <w:sz w:val="21"/>
          <w:lang w:val="en-GB" w:eastAsia="zh-CN"/>
        </w:rPr>
        <w:t xml:space="preserve">hence a </w:t>
      </w:r>
      <w:r w:rsidRPr="00D5746C">
        <w:rPr>
          <w:rFonts w:eastAsia="等线"/>
          <w:iCs/>
          <w:sz w:val="21"/>
          <w:lang w:val="en-GB" w:eastAsia="zh-CN"/>
        </w:rPr>
        <w:t xml:space="preserve">longer time </w:t>
      </w:r>
      <w:r>
        <w:rPr>
          <w:rFonts w:eastAsia="等线"/>
          <w:iCs/>
          <w:sz w:val="21"/>
          <w:lang w:val="en-GB" w:eastAsia="zh-CN"/>
        </w:rPr>
        <w:t>offset</w:t>
      </w:r>
      <w:r w:rsidRPr="00D5746C">
        <w:rPr>
          <w:rFonts w:eastAsia="等线"/>
          <w:iCs/>
          <w:sz w:val="21"/>
          <w:lang w:val="en-GB" w:eastAsia="zh-CN"/>
        </w:rPr>
        <w:t xml:space="preserve"> </w:t>
      </w:r>
      <w:r>
        <w:rPr>
          <w:rFonts w:eastAsia="等线"/>
          <w:iCs/>
          <w:sz w:val="21"/>
          <w:lang w:val="en-GB" w:eastAsia="zh-CN"/>
        </w:rPr>
        <w:t>value of</w:t>
      </w:r>
      <w:r w:rsidRPr="00D5746C">
        <w:rPr>
          <w:rFonts w:eastAsia="等线"/>
          <w:iCs/>
          <w:sz w:val="21"/>
          <w:lang w:val="en-GB" w:eastAsia="zh-CN"/>
        </w:rPr>
        <w:t xml:space="preserve"> T</w:t>
      </w:r>
      <w:r w:rsidRPr="00D5746C">
        <w:rPr>
          <w:rFonts w:eastAsia="等线"/>
          <w:iCs/>
          <w:sz w:val="21"/>
          <w:vertAlign w:val="subscript"/>
          <w:lang w:val="en-GB" w:eastAsia="zh-CN"/>
        </w:rPr>
        <w:t>D2R_min</w:t>
      </w:r>
      <w:r w:rsidRPr="00D5746C">
        <w:rPr>
          <w:rFonts w:eastAsia="等线"/>
          <w:iCs/>
          <w:sz w:val="21"/>
          <w:lang w:val="en-GB" w:eastAsia="zh-CN"/>
        </w:rPr>
        <w:t xml:space="preserve"> </w:t>
      </w:r>
      <w:r>
        <w:rPr>
          <w:rFonts w:eastAsia="等线"/>
          <w:iCs/>
          <w:sz w:val="21"/>
          <w:lang w:val="en-GB" w:eastAsia="zh-CN"/>
        </w:rPr>
        <w:t xml:space="preserve">is necessary </w:t>
      </w:r>
      <w:r w:rsidRPr="00D5746C">
        <w:rPr>
          <w:rFonts w:eastAsia="等线"/>
          <w:iCs/>
          <w:sz w:val="21"/>
          <w:lang w:val="en-GB" w:eastAsia="zh-CN"/>
        </w:rPr>
        <w:t>in outdoor timing parameters. Since Rel-19 offset values are designed for indoor devices, these parameters may need updating or separate configurations for outdoor scenarios.</w:t>
      </w:r>
    </w:p>
    <w:p w14:paraId="2D5F7283" w14:textId="19DF1A3B" w:rsidR="00D5746C" w:rsidRPr="00934603" w:rsidRDefault="00D5746C" w:rsidP="00934603">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4"/>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81091C">
        <w:rPr>
          <w:rFonts w:eastAsia="等线"/>
          <w:b/>
          <w:i/>
          <w:iCs/>
          <w:noProof/>
          <w:sz w:val="21"/>
          <w:lang w:val="en-GB" w:eastAsia="zh-CN"/>
        </w:rPr>
        <w:t>4</w:t>
      </w:r>
      <w:r w:rsidRPr="00934603">
        <w:rPr>
          <w:rFonts w:eastAsia="等线"/>
          <w:b/>
          <w:i/>
          <w:iCs/>
          <w:sz w:val="21"/>
          <w:lang w:val="en-GB" w:eastAsia="zh-CN"/>
        </w:rPr>
        <w:fldChar w:fldCharType="end"/>
      </w:r>
      <w:r w:rsidRPr="00934603">
        <w:rPr>
          <w:rFonts w:eastAsia="等线"/>
          <w:b/>
          <w:i/>
          <w:iCs/>
          <w:sz w:val="21"/>
          <w:lang w:val="en-GB" w:eastAsia="zh-CN"/>
        </w:rPr>
        <w:t>: Support to update or separate</w:t>
      </w:r>
      <w:r w:rsidR="00934603" w:rsidRPr="00934603">
        <w:rPr>
          <w:rFonts w:eastAsia="等线"/>
          <w:b/>
          <w:i/>
          <w:iCs/>
          <w:sz w:val="21"/>
          <w:lang w:val="en-GB" w:eastAsia="zh-CN"/>
        </w:rPr>
        <w:t>ly</w:t>
      </w:r>
      <w:r w:rsidRPr="00934603">
        <w:rPr>
          <w:rFonts w:eastAsia="等线"/>
          <w:b/>
          <w:i/>
          <w:iCs/>
          <w:sz w:val="21"/>
          <w:lang w:val="en-GB" w:eastAsia="zh-CN"/>
        </w:rPr>
        <w:t xml:space="preserve"> configure the </w:t>
      </w:r>
      <w:r w:rsidR="00934603" w:rsidRPr="00934603">
        <w:rPr>
          <w:rFonts w:eastAsia="等线"/>
          <w:b/>
          <w:i/>
          <w:iCs/>
          <w:sz w:val="21"/>
          <w:lang w:val="en-GB" w:eastAsia="zh-CN"/>
        </w:rPr>
        <w:t>offset value of timing relationship parameters, such as T</w:t>
      </w:r>
      <w:r w:rsidR="00934603" w:rsidRPr="00934603">
        <w:rPr>
          <w:rFonts w:eastAsia="等线"/>
          <w:b/>
          <w:i/>
          <w:iCs/>
          <w:sz w:val="21"/>
          <w:vertAlign w:val="subscript"/>
          <w:lang w:val="en-GB" w:eastAsia="zh-CN"/>
        </w:rPr>
        <w:t>D2R_min</w:t>
      </w:r>
      <w:r w:rsidR="00934603" w:rsidRPr="00E77842">
        <w:rPr>
          <w:rFonts w:eastAsia="等线"/>
          <w:b/>
          <w:i/>
          <w:iCs/>
          <w:sz w:val="21"/>
          <w:lang w:val="en-GB" w:eastAsia="zh-CN"/>
        </w:rPr>
        <w:t>.</w:t>
      </w:r>
    </w:p>
    <w:bookmarkEnd w:id="3"/>
    <w:p w14:paraId="7904FE80" w14:textId="60A837D3" w:rsidR="00D5746C" w:rsidRDefault="00934603" w:rsidP="008A08FA">
      <w:pPr>
        <w:overflowPunct/>
        <w:autoSpaceDE/>
        <w:autoSpaceDN/>
        <w:adjustRightInd/>
        <w:snapToGrid w:val="0"/>
        <w:spacing w:after="120" w:line="280" w:lineRule="atLeast"/>
        <w:jc w:val="both"/>
        <w:textAlignment w:val="auto"/>
        <w:rPr>
          <w:rFonts w:eastAsia="等线"/>
          <w:iCs/>
          <w:sz w:val="21"/>
          <w:lang w:val="en-GB" w:eastAsia="zh-CN"/>
        </w:rPr>
      </w:pPr>
      <w:r w:rsidRPr="00934603">
        <w:rPr>
          <w:rFonts w:eastAsia="等线"/>
          <w:iCs/>
          <w:sz w:val="21"/>
          <w:lang w:val="en-GB" w:eastAsia="zh-CN"/>
        </w:rPr>
        <w:t>Furthermore, since D2R messages can be transmitted without R2D scheduling (e.g., through multiple consecutive transmissions in pre-configured resources allocated by R2D messages), a single device may send multiple D2R transmissions</w:t>
      </w:r>
      <w:r>
        <w:rPr>
          <w:rFonts w:eastAsia="等线"/>
          <w:iCs/>
          <w:sz w:val="21"/>
          <w:lang w:val="en-GB" w:eastAsia="zh-CN"/>
        </w:rPr>
        <w:t>. Therefore, it may be necessary to study some</w:t>
      </w:r>
      <w:r w:rsidRPr="00934603">
        <w:rPr>
          <w:rFonts w:eastAsia="等线"/>
          <w:iCs/>
          <w:sz w:val="21"/>
          <w:lang w:val="en-GB" w:eastAsia="zh-CN"/>
        </w:rPr>
        <w:t xml:space="preserve"> new</w:t>
      </w:r>
      <w:r>
        <w:rPr>
          <w:rFonts w:eastAsia="等线"/>
          <w:iCs/>
          <w:sz w:val="21"/>
          <w:lang w:val="en-GB" w:eastAsia="zh-CN"/>
        </w:rPr>
        <w:t xml:space="preserve"> timing relationship parameters, such as T</w:t>
      </w:r>
      <w:r w:rsidRPr="00934603">
        <w:rPr>
          <w:rFonts w:eastAsia="等线"/>
          <w:iCs/>
          <w:sz w:val="21"/>
          <w:vertAlign w:val="subscript"/>
          <w:lang w:val="en-GB" w:eastAsia="zh-CN"/>
        </w:rPr>
        <w:t>D2R_D2R</w:t>
      </w:r>
      <w:r>
        <w:rPr>
          <w:rFonts w:eastAsia="等线"/>
          <w:iCs/>
          <w:sz w:val="21"/>
          <w:lang w:val="en-GB" w:eastAsia="zh-CN"/>
        </w:rPr>
        <w:t>.</w:t>
      </w:r>
    </w:p>
    <w:p w14:paraId="3072833A" w14:textId="6C505F14" w:rsidR="00934603" w:rsidRPr="00934603" w:rsidRDefault="00934603" w:rsidP="00934603">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5"/>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81091C">
        <w:rPr>
          <w:rFonts w:eastAsia="等线"/>
          <w:b/>
          <w:i/>
          <w:iCs/>
          <w:noProof/>
          <w:sz w:val="21"/>
          <w:lang w:val="en-GB" w:eastAsia="zh-CN"/>
        </w:rPr>
        <w:t>5</w:t>
      </w:r>
      <w:r w:rsidRPr="00934603">
        <w:rPr>
          <w:rFonts w:eastAsia="等线"/>
          <w:b/>
          <w:i/>
          <w:iCs/>
          <w:sz w:val="21"/>
          <w:lang w:val="en-GB" w:eastAsia="zh-CN"/>
        </w:rPr>
        <w:fldChar w:fldCharType="end"/>
      </w:r>
      <w:r w:rsidRPr="00934603">
        <w:rPr>
          <w:rFonts w:eastAsia="等线"/>
          <w:b/>
          <w:i/>
          <w:iCs/>
          <w:sz w:val="21"/>
          <w:lang w:val="en-GB" w:eastAsia="zh-CN"/>
        </w:rPr>
        <w:t>: Study the potential new timing relationship parameters, such as T</w:t>
      </w:r>
      <w:r w:rsidRPr="00934603">
        <w:rPr>
          <w:rFonts w:eastAsia="等线"/>
          <w:b/>
          <w:i/>
          <w:iCs/>
          <w:sz w:val="21"/>
          <w:vertAlign w:val="subscript"/>
          <w:lang w:val="en-GB" w:eastAsia="zh-CN"/>
        </w:rPr>
        <w:t>D2R_D2R</w:t>
      </w:r>
      <w:r w:rsidRPr="00E77842">
        <w:rPr>
          <w:rFonts w:eastAsia="等线"/>
          <w:b/>
          <w:i/>
          <w:iCs/>
          <w:sz w:val="21"/>
          <w:lang w:val="en-GB" w:eastAsia="zh-CN"/>
        </w:rPr>
        <w:t>.</w:t>
      </w:r>
    </w:p>
    <w:bookmarkEnd w:id="4"/>
    <w:p w14:paraId="6DF35BDA" w14:textId="442C2BAF" w:rsidR="008A08FA" w:rsidRPr="00455E2E" w:rsidRDefault="008A08FA" w:rsidP="008A08FA">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lastRenderedPageBreak/>
        <w:t xml:space="preserve">Power control and measurement </w:t>
      </w:r>
    </w:p>
    <w:p w14:paraId="50A2C28E" w14:textId="71094AC8" w:rsidR="008A08FA" w:rsidRDefault="00D06C47" w:rsidP="008A08FA">
      <w:pPr>
        <w:overflowPunct/>
        <w:autoSpaceDE/>
        <w:autoSpaceDN/>
        <w:adjustRightInd/>
        <w:snapToGrid w:val="0"/>
        <w:spacing w:after="120" w:line="280" w:lineRule="atLeast"/>
        <w:jc w:val="both"/>
        <w:textAlignment w:val="auto"/>
        <w:rPr>
          <w:rFonts w:eastAsia="等线"/>
          <w:iCs/>
          <w:sz w:val="21"/>
          <w:lang w:val="en-GB" w:eastAsia="zh-CN"/>
        </w:rPr>
      </w:pPr>
      <w:r w:rsidRPr="00D06C47">
        <w:rPr>
          <w:rFonts w:eastAsia="等线"/>
          <w:iCs/>
          <w:sz w:val="21"/>
          <w:lang w:val="en-GB" w:eastAsia="zh-CN"/>
        </w:rPr>
        <w:t xml:space="preserve">Outdoor scenarios introduce more complex interference sources compared to indoor environments. As outlined in the SID, co-site readers are recommended for outdoor ambient IoT deployments. However, these readers are typically macro base stations with larger coverage ranges to accommodate more devices. Unlike indoor scenarios with smaller cell sizes, the extended communication range in outdoor settings leads to </w:t>
      </w:r>
      <w:r>
        <w:rPr>
          <w:rFonts w:eastAsia="等线"/>
          <w:iCs/>
          <w:sz w:val="21"/>
          <w:lang w:val="en-GB" w:eastAsia="zh-CN"/>
        </w:rPr>
        <w:t>larger</w:t>
      </w:r>
      <w:r w:rsidRPr="00D06C47">
        <w:rPr>
          <w:rFonts w:eastAsia="等线"/>
          <w:iCs/>
          <w:sz w:val="21"/>
          <w:lang w:val="en-GB" w:eastAsia="zh-CN"/>
        </w:rPr>
        <w:t xml:space="preserve"> path loss, increasing the risk of transmission failure if the transmit power falls below the required threshold. To ensure successful D2R reception at the reader without causing excessive interference to other devices, proper power control is essential</w:t>
      </w:r>
      <w:r>
        <w:rPr>
          <w:rFonts w:eastAsia="等线"/>
          <w:iCs/>
          <w:sz w:val="21"/>
          <w:lang w:val="en-GB" w:eastAsia="zh-CN"/>
        </w:rPr>
        <w:t xml:space="preserve"> for the</w:t>
      </w:r>
      <w:r w:rsidRPr="00D06C47">
        <w:rPr>
          <w:rFonts w:eastAsia="等线"/>
          <w:iCs/>
          <w:sz w:val="21"/>
          <w:lang w:val="en-GB" w:eastAsia="zh-CN"/>
        </w:rPr>
        <w:t xml:space="preserve"> devices to adjust their transmission power based on estimated path loss. For accurate path loss calculation, devices should incorporate RSRP/RSRQ measurements to assess signa</w:t>
      </w:r>
      <w:r>
        <w:rPr>
          <w:rFonts w:eastAsia="等线"/>
          <w:iCs/>
          <w:sz w:val="21"/>
          <w:lang w:val="en-GB" w:eastAsia="zh-CN"/>
        </w:rPr>
        <w:t>l power and interference levels, hence corresponding measurement signal and its configuration should also be studied.</w:t>
      </w:r>
    </w:p>
    <w:p w14:paraId="0C86CE6D" w14:textId="5F8A3AA1" w:rsidR="00D06C47" w:rsidRPr="00D06C47" w:rsidRDefault="00D06C47" w:rsidP="00D06C47">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6"/>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sidR="0081091C">
        <w:rPr>
          <w:rFonts w:eastAsia="等线"/>
          <w:b/>
          <w:i/>
          <w:iCs/>
          <w:noProof/>
          <w:sz w:val="21"/>
          <w:lang w:val="en-GB" w:eastAsia="zh-CN"/>
        </w:rPr>
        <w:t>6</w:t>
      </w:r>
      <w:r w:rsidRPr="00D06C47">
        <w:rPr>
          <w:rFonts w:eastAsia="等线"/>
          <w:b/>
          <w:i/>
          <w:iCs/>
          <w:sz w:val="21"/>
          <w:lang w:val="en-GB" w:eastAsia="zh-CN"/>
        </w:rPr>
        <w:fldChar w:fldCharType="end"/>
      </w:r>
      <w:r w:rsidRPr="00D06C47">
        <w:rPr>
          <w:rFonts w:eastAsia="等线"/>
          <w:b/>
          <w:i/>
          <w:iCs/>
          <w:sz w:val="21"/>
          <w:lang w:val="en-GB" w:eastAsia="zh-CN"/>
        </w:rPr>
        <w:t xml:space="preserve">: Study the proper power control mechanism for the </w:t>
      </w:r>
      <w:r w:rsidR="00634EF9">
        <w:rPr>
          <w:rFonts w:eastAsia="等线" w:hint="eastAsia"/>
          <w:b/>
          <w:i/>
          <w:iCs/>
          <w:sz w:val="21"/>
          <w:lang w:val="en-GB" w:eastAsia="zh-CN"/>
        </w:rPr>
        <w:t xml:space="preserve">active A-IoT </w:t>
      </w:r>
      <w:r w:rsidRPr="00D06C47">
        <w:rPr>
          <w:rFonts w:eastAsia="等线"/>
          <w:b/>
          <w:i/>
          <w:iCs/>
          <w:sz w:val="21"/>
          <w:lang w:val="en-GB" w:eastAsia="zh-CN"/>
        </w:rPr>
        <w:t>devices to adjust their transmission power.</w:t>
      </w:r>
    </w:p>
    <w:p w14:paraId="44BFFF10" w14:textId="08AF8269" w:rsidR="00D06C47" w:rsidRPr="00D06C47" w:rsidRDefault="00D06C47" w:rsidP="00D06C47">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7"/>
      <w:bookmarkEnd w:id="5"/>
      <w:r w:rsidRPr="00D06C47">
        <w:rPr>
          <w:rFonts w:eastAsia="等线"/>
          <w:b/>
          <w:i/>
          <w:iCs/>
          <w:sz w:val="21"/>
          <w:lang w:val="en-GB" w:eastAsia="zh-CN"/>
        </w:rPr>
        <w:t xml:space="preserve">Proposal </w:t>
      </w:r>
      <w:r w:rsidRPr="00D06C47">
        <w:rPr>
          <w:rFonts w:eastAsia="等线"/>
          <w:b/>
          <w:i/>
          <w:iCs/>
          <w:sz w:val="21"/>
          <w:lang w:val="en-GB" w:eastAsia="zh-CN"/>
        </w:rPr>
        <w:fldChar w:fldCharType="begin"/>
      </w:r>
      <w:r w:rsidRPr="00D06C47">
        <w:rPr>
          <w:rFonts w:eastAsia="等线"/>
          <w:b/>
          <w:i/>
          <w:iCs/>
          <w:sz w:val="21"/>
          <w:lang w:val="en-GB" w:eastAsia="zh-CN"/>
        </w:rPr>
        <w:instrText xml:space="preserve"> SEQ Proposal \* ARABIC </w:instrText>
      </w:r>
      <w:r w:rsidRPr="00D06C47">
        <w:rPr>
          <w:rFonts w:eastAsia="等线"/>
          <w:b/>
          <w:i/>
          <w:iCs/>
          <w:sz w:val="21"/>
          <w:lang w:val="en-GB" w:eastAsia="zh-CN"/>
        </w:rPr>
        <w:fldChar w:fldCharType="separate"/>
      </w:r>
      <w:r w:rsidR="0081091C">
        <w:rPr>
          <w:rFonts w:eastAsia="等线"/>
          <w:b/>
          <w:i/>
          <w:iCs/>
          <w:noProof/>
          <w:sz w:val="21"/>
          <w:lang w:val="en-GB" w:eastAsia="zh-CN"/>
        </w:rPr>
        <w:t>7</w:t>
      </w:r>
      <w:r w:rsidRPr="00D06C47">
        <w:rPr>
          <w:rFonts w:eastAsia="等线"/>
          <w:b/>
          <w:i/>
          <w:iCs/>
          <w:sz w:val="21"/>
          <w:lang w:val="en-GB" w:eastAsia="zh-CN"/>
        </w:rPr>
        <w:fldChar w:fldCharType="end"/>
      </w:r>
      <w:r w:rsidRPr="00D06C47">
        <w:rPr>
          <w:rFonts w:eastAsia="等线"/>
          <w:b/>
          <w:i/>
          <w:iCs/>
          <w:sz w:val="21"/>
          <w:lang w:val="en-GB" w:eastAsia="zh-CN"/>
        </w:rPr>
        <w:t>: Study the measurement mechanism, including measurement signal design and measurement configuration design.</w:t>
      </w:r>
    </w:p>
    <w:bookmarkEnd w:id="6"/>
    <w:p w14:paraId="204C0970" w14:textId="1D011C84" w:rsidR="008A08FA" w:rsidRDefault="00D06C47" w:rsidP="008A08FA">
      <w:pPr>
        <w:pStyle w:val="1"/>
      </w:pPr>
      <w:r>
        <w:t xml:space="preserve">Enhancement based on </w:t>
      </w:r>
      <w:r w:rsidR="0081774E" w:rsidRPr="0081774E">
        <w:t>indoor device</w:t>
      </w:r>
      <w:r w:rsidR="00A14376">
        <w:t>s</w:t>
      </w:r>
    </w:p>
    <w:p w14:paraId="62F79302" w14:textId="2E63AACA" w:rsidR="000836E9" w:rsidRPr="00391405" w:rsidRDefault="00C26AC0" w:rsidP="000836E9">
      <w:pPr>
        <w:overflowPunct/>
        <w:autoSpaceDE/>
        <w:autoSpaceDN/>
        <w:adjustRightInd/>
        <w:snapToGrid w:val="0"/>
        <w:spacing w:after="120" w:line="280" w:lineRule="atLeast"/>
        <w:jc w:val="both"/>
        <w:textAlignment w:val="auto"/>
        <w:rPr>
          <w:rFonts w:eastAsia="等线"/>
          <w:bCs/>
          <w:sz w:val="21"/>
          <w:szCs w:val="21"/>
          <w:lang w:eastAsia="zh-CN"/>
        </w:rPr>
      </w:pPr>
      <w:r w:rsidRPr="00C26AC0">
        <w:rPr>
          <w:rFonts w:eastAsia="等线"/>
          <w:bCs/>
          <w:sz w:val="21"/>
          <w:szCs w:val="21"/>
          <w:lang w:eastAsia="zh-CN"/>
        </w:rPr>
        <w:t>As specified in the SID, wh</w:t>
      </w:r>
      <w:r>
        <w:rPr>
          <w:rFonts w:eastAsia="等线"/>
          <w:bCs/>
          <w:sz w:val="21"/>
          <w:szCs w:val="21"/>
          <w:lang w:eastAsia="zh-CN"/>
        </w:rPr>
        <w:t>en</w:t>
      </w:r>
      <w:r w:rsidRPr="00C26AC0">
        <w:rPr>
          <w:rFonts w:eastAsia="等线"/>
          <w:bCs/>
          <w:sz w:val="21"/>
          <w:szCs w:val="21"/>
          <w:lang w:eastAsia="zh-CN"/>
        </w:rPr>
        <w:t xml:space="preserve"> outdoor device 2b/C will reuse the indoor devices' air interface, it requires a larger coverage range to compensate for higher path loss. This necessitates transmission gain enhancements beyond the indoor baseline to meet </w:t>
      </w:r>
      <w:r>
        <w:rPr>
          <w:rFonts w:eastAsia="等线"/>
          <w:bCs/>
          <w:sz w:val="21"/>
          <w:szCs w:val="21"/>
          <w:lang w:eastAsia="zh-CN"/>
        </w:rPr>
        <w:t>outdoor deployment requirements</w:t>
      </w:r>
      <w:r w:rsidR="00821050">
        <w:rPr>
          <w:rFonts w:eastAsia="等线"/>
          <w:bCs/>
          <w:sz w:val="21"/>
          <w:szCs w:val="21"/>
          <w:lang w:eastAsia="zh-CN"/>
        </w:rPr>
        <w:t>.</w:t>
      </w:r>
    </w:p>
    <w:p w14:paraId="3FC67F24" w14:textId="7B238F64" w:rsidR="00471CDB" w:rsidRPr="00220FFC" w:rsidRDefault="00391405"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Enhancement </w:t>
      </w:r>
      <w:r w:rsidR="00071115">
        <w:rPr>
          <w:rFonts w:ascii="Arial" w:hAnsi="Arial"/>
          <w:noProof/>
          <w:sz w:val="32"/>
          <w:lang w:eastAsia="zh-CN"/>
        </w:rPr>
        <w:t>for</w:t>
      </w:r>
      <w:r>
        <w:rPr>
          <w:rFonts w:ascii="Arial" w:hAnsi="Arial"/>
          <w:noProof/>
          <w:sz w:val="32"/>
          <w:lang w:eastAsia="zh-CN"/>
        </w:rPr>
        <w:t xml:space="preserve"> R2D transmission</w:t>
      </w:r>
    </w:p>
    <w:p w14:paraId="00A087ED" w14:textId="56910727" w:rsidR="00DB606C" w:rsidRPr="004120DA" w:rsidRDefault="00934603" w:rsidP="00391405">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More</w:t>
      </w:r>
      <w:r w:rsidR="00391405" w:rsidRPr="004120DA">
        <w:rPr>
          <w:rFonts w:eastAsia="等线"/>
          <w:b/>
          <w:bCs/>
          <w:sz w:val="21"/>
          <w:szCs w:val="21"/>
          <w:lang w:eastAsia="zh-CN"/>
        </w:rPr>
        <w:t xml:space="preserve"> M value</w:t>
      </w:r>
      <w:r w:rsidR="00E77842">
        <w:rPr>
          <w:rFonts w:eastAsia="等线" w:hint="eastAsia"/>
          <w:b/>
          <w:bCs/>
          <w:sz w:val="21"/>
          <w:szCs w:val="21"/>
          <w:lang w:eastAsia="zh-CN"/>
        </w:rPr>
        <w:t>s</w:t>
      </w:r>
    </w:p>
    <w:p w14:paraId="69EA320F" w14:textId="450D1166" w:rsidR="00391405" w:rsidRDefault="004120DA" w:rsidP="00391405">
      <w:pPr>
        <w:overflowPunct/>
        <w:autoSpaceDE/>
        <w:autoSpaceDN/>
        <w:adjustRightInd/>
        <w:snapToGrid w:val="0"/>
        <w:spacing w:after="120" w:line="280" w:lineRule="atLeast"/>
        <w:jc w:val="both"/>
        <w:textAlignment w:val="auto"/>
        <w:rPr>
          <w:rFonts w:eastAsia="等线"/>
          <w:bCs/>
          <w:sz w:val="21"/>
          <w:szCs w:val="21"/>
          <w:lang w:eastAsia="zh-CN"/>
        </w:rPr>
      </w:pPr>
      <w:r w:rsidRPr="004120DA">
        <w:rPr>
          <w:rFonts w:eastAsia="等线"/>
          <w:bCs/>
          <w:sz w:val="21"/>
          <w:szCs w:val="21"/>
          <w:lang w:eastAsia="zh-CN"/>
        </w:rPr>
        <w:t>During Rel-19, four M values (2, 6, 12, 24) were supported for R2D transmissions, targeting a data rate above 7 kbps without repetition. This was feasible because only indoor scenarios were considered, where higher data rates are required to compete with RFID. However, the primary challenge in outdoor scenarios is the larger coverage range, necessitating a lower data rate to ensure reliable R2D transmission performance. In such cases, supporting at least M=1 for 3.5 kbps transmissions would be beneficial, as lower data rate configurations can provide b</w:t>
      </w:r>
      <w:r>
        <w:rPr>
          <w:rFonts w:eastAsia="等线"/>
          <w:bCs/>
          <w:sz w:val="21"/>
          <w:szCs w:val="21"/>
          <w:lang w:eastAsia="zh-CN"/>
        </w:rPr>
        <w:t>etter transmission performance.</w:t>
      </w:r>
      <w:r w:rsidR="00934603">
        <w:rPr>
          <w:rFonts w:eastAsia="等线"/>
          <w:bCs/>
          <w:sz w:val="21"/>
          <w:szCs w:val="21"/>
          <w:lang w:eastAsia="zh-CN"/>
        </w:rPr>
        <w:t xml:space="preserve"> Besides, considering the </w:t>
      </w:r>
      <w:r w:rsidR="00C26AC0">
        <w:rPr>
          <w:rFonts w:eastAsia="等线"/>
          <w:bCs/>
          <w:sz w:val="21"/>
          <w:szCs w:val="21"/>
          <w:lang w:eastAsia="zh-CN"/>
        </w:rPr>
        <w:t>device's</w:t>
      </w:r>
      <w:r w:rsidR="00934603">
        <w:rPr>
          <w:rFonts w:eastAsia="等线"/>
          <w:bCs/>
          <w:sz w:val="21"/>
          <w:szCs w:val="21"/>
          <w:lang w:eastAsia="zh-CN"/>
        </w:rPr>
        <w:t xml:space="preserve"> capability </w:t>
      </w:r>
      <w:r w:rsidR="00C26AC0">
        <w:rPr>
          <w:rFonts w:eastAsia="等线"/>
          <w:bCs/>
          <w:sz w:val="21"/>
          <w:szCs w:val="21"/>
          <w:lang w:eastAsia="zh-CN"/>
        </w:rPr>
        <w:t>has been stronger than indoor devices, other M values can also be considered to support, such as 4,8.</w:t>
      </w:r>
    </w:p>
    <w:p w14:paraId="21614841" w14:textId="29140E40" w:rsidR="00C26AC0" w:rsidRPr="00C26AC0" w:rsidRDefault="00C26AC0" w:rsidP="00C26AC0">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8"/>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sidR="0081091C">
        <w:rPr>
          <w:rFonts w:eastAsia="等线"/>
          <w:b/>
          <w:i/>
          <w:iCs/>
          <w:noProof/>
          <w:sz w:val="21"/>
          <w:lang w:val="en-GB" w:eastAsia="zh-CN"/>
        </w:rPr>
        <w:t>8</w:t>
      </w:r>
      <w:r w:rsidRPr="00C26AC0">
        <w:rPr>
          <w:rFonts w:eastAsia="等线"/>
          <w:b/>
          <w:i/>
          <w:iCs/>
          <w:sz w:val="21"/>
          <w:lang w:val="en-GB" w:eastAsia="zh-CN"/>
        </w:rPr>
        <w:fldChar w:fldCharType="end"/>
      </w:r>
      <w:r w:rsidRPr="00C26AC0">
        <w:rPr>
          <w:rFonts w:eastAsia="等线"/>
          <w:b/>
          <w:i/>
          <w:iCs/>
          <w:sz w:val="21"/>
          <w:lang w:val="en-GB" w:eastAsia="zh-CN"/>
        </w:rPr>
        <w:t>: Support more M values than the current spec.</w:t>
      </w:r>
      <w:r>
        <w:rPr>
          <w:rFonts w:eastAsia="等线"/>
          <w:b/>
          <w:i/>
          <w:iCs/>
          <w:sz w:val="21"/>
          <w:lang w:val="en-GB" w:eastAsia="zh-CN"/>
        </w:rPr>
        <w:t xml:space="preserve"> for outdoor devices in the R2D transmission</w:t>
      </w:r>
      <w:r w:rsidRPr="00C26AC0">
        <w:rPr>
          <w:rFonts w:eastAsia="等线"/>
          <w:b/>
          <w:i/>
          <w:iCs/>
          <w:sz w:val="21"/>
          <w:lang w:val="en-GB" w:eastAsia="zh-CN"/>
        </w:rPr>
        <w:t>, such as 1,4,8.</w:t>
      </w:r>
    </w:p>
    <w:bookmarkEnd w:id="7"/>
    <w:p w14:paraId="4A6F8C2B" w14:textId="71BB54C1" w:rsidR="004120DA" w:rsidRPr="004120DA" w:rsidRDefault="004120DA" w:rsidP="004120DA">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hint="eastAsia"/>
          <w:b/>
          <w:bCs/>
          <w:sz w:val="21"/>
          <w:szCs w:val="21"/>
          <w:lang w:eastAsia="zh-CN"/>
        </w:rPr>
        <w:t>Necessary</w:t>
      </w:r>
      <w:r>
        <w:rPr>
          <w:rFonts w:eastAsia="等线"/>
          <w:b/>
          <w:bCs/>
          <w:sz w:val="21"/>
          <w:szCs w:val="21"/>
          <w:lang w:eastAsia="zh-CN"/>
        </w:rPr>
        <w:t xml:space="preserve"> </w:t>
      </w:r>
      <w:r>
        <w:rPr>
          <w:rFonts w:eastAsia="等线" w:hint="eastAsia"/>
          <w:b/>
          <w:bCs/>
          <w:sz w:val="21"/>
          <w:szCs w:val="21"/>
          <w:lang w:eastAsia="zh-CN"/>
        </w:rPr>
        <w:t>repetition</w:t>
      </w:r>
    </w:p>
    <w:p w14:paraId="515D576D" w14:textId="64E3E069" w:rsidR="004120DA" w:rsidRDefault="008A1846" w:rsidP="00391405">
      <w:pPr>
        <w:overflowPunct/>
        <w:autoSpaceDE/>
        <w:autoSpaceDN/>
        <w:adjustRightInd/>
        <w:snapToGrid w:val="0"/>
        <w:spacing w:after="120" w:line="280" w:lineRule="atLeast"/>
        <w:jc w:val="both"/>
        <w:textAlignment w:val="auto"/>
        <w:rPr>
          <w:rFonts w:eastAsia="等线"/>
          <w:bCs/>
          <w:sz w:val="21"/>
          <w:szCs w:val="21"/>
          <w:lang w:eastAsia="zh-CN"/>
        </w:rPr>
      </w:pPr>
      <w:r w:rsidRPr="008A1846">
        <w:rPr>
          <w:rFonts w:eastAsia="等线"/>
          <w:bCs/>
          <w:sz w:val="21"/>
          <w:szCs w:val="21"/>
          <w:lang w:eastAsia="zh-CN"/>
        </w:rPr>
        <w:t xml:space="preserve">During Rel-19, no repetition schemes were supported due to device power and complexity limitations. However, for Rel-20 outdoor scenarios, </w:t>
      </w:r>
      <w:r>
        <w:rPr>
          <w:rFonts w:eastAsia="等线"/>
          <w:bCs/>
          <w:sz w:val="21"/>
          <w:szCs w:val="21"/>
          <w:lang w:eastAsia="zh-CN"/>
        </w:rPr>
        <w:t>d</w:t>
      </w:r>
      <w:r w:rsidRPr="008A1846">
        <w:rPr>
          <w:rFonts w:eastAsia="等线"/>
          <w:bCs/>
          <w:sz w:val="21"/>
          <w:szCs w:val="21"/>
          <w:lang w:eastAsia="zh-CN"/>
        </w:rPr>
        <w:t xml:space="preserve">evice 2b/C will feature more complex architecture than indoor devices, enabling enhanced capabilities. This advancement may allow for R2D repetition handling, making corresponding repetition schemes </w:t>
      </w:r>
      <w:r>
        <w:rPr>
          <w:rFonts w:eastAsia="等线"/>
          <w:bCs/>
          <w:sz w:val="21"/>
          <w:szCs w:val="21"/>
          <w:lang w:eastAsia="zh-CN"/>
        </w:rPr>
        <w:t>feasible</w:t>
      </w:r>
      <w:r w:rsidRPr="008A1846">
        <w:rPr>
          <w:rFonts w:eastAsia="等线"/>
          <w:bCs/>
          <w:sz w:val="21"/>
          <w:szCs w:val="21"/>
          <w:lang w:eastAsia="zh-CN"/>
        </w:rPr>
        <w:t xml:space="preserve"> in </w:t>
      </w:r>
      <w:r>
        <w:rPr>
          <w:rFonts w:eastAsia="等线"/>
          <w:bCs/>
          <w:sz w:val="21"/>
          <w:szCs w:val="21"/>
          <w:lang w:eastAsia="zh-CN"/>
        </w:rPr>
        <w:t xml:space="preserve">an </w:t>
      </w:r>
      <w:r w:rsidRPr="008A1846">
        <w:rPr>
          <w:rFonts w:eastAsia="等线"/>
          <w:bCs/>
          <w:sz w:val="21"/>
          <w:szCs w:val="21"/>
          <w:lang w:eastAsia="zh-CN"/>
        </w:rPr>
        <w:t>R2D transmission</w:t>
      </w:r>
      <w:r>
        <w:rPr>
          <w:rFonts w:eastAsia="等线"/>
          <w:bCs/>
          <w:sz w:val="21"/>
          <w:szCs w:val="21"/>
          <w:lang w:eastAsia="zh-CN"/>
        </w:rPr>
        <w:t xml:space="preserve">. Therefore, </w:t>
      </w:r>
      <w:r w:rsidR="00C26AC0">
        <w:rPr>
          <w:rFonts w:eastAsia="等线"/>
          <w:bCs/>
          <w:sz w:val="21"/>
          <w:szCs w:val="21"/>
          <w:lang w:eastAsia="zh-CN"/>
        </w:rPr>
        <w:t xml:space="preserve">the </w:t>
      </w:r>
      <w:r>
        <w:rPr>
          <w:rFonts w:eastAsia="等线"/>
          <w:bCs/>
          <w:sz w:val="21"/>
          <w:szCs w:val="21"/>
          <w:lang w:eastAsia="zh-CN"/>
        </w:rPr>
        <w:t>repetition scheme in the R2D transmission can be studied, including chip level, bit level and</w:t>
      </w:r>
      <w:r w:rsidR="00C26AC0">
        <w:rPr>
          <w:rFonts w:eastAsia="等线"/>
          <w:bCs/>
          <w:sz w:val="21"/>
          <w:szCs w:val="21"/>
          <w:lang w:eastAsia="zh-CN"/>
        </w:rPr>
        <w:t xml:space="preserve"> block level, and the repetition number can be set as 2 to reduce the device processing complexity.</w:t>
      </w:r>
    </w:p>
    <w:p w14:paraId="1524FB9B" w14:textId="1D7753EB" w:rsidR="00C26AC0" w:rsidRPr="00C26AC0" w:rsidRDefault="00C26AC0" w:rsidP="00C26AC0">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9"/>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sidR="0081091C">
        <w:rPr>
          <w:rFonts w:eastAsia="等线"/>
          <w:b/>
          <w:i/>
          <w:iCs/>
          <w:noProof/>
          <w:sz w:val="21"/>
          <w:lang w:val="en-GB" w:eastAsia="zh-CN"/>
        </w:rPr>
        <w:t>9</w:t>
      </w:r>
      <w:r w:rsidRPr="00C26AC0">
        <w:rPr>
          <w:rFonts w:eastAsia="等线"/>
          <w:b/>
          <w:i/>
          <w:iCs/>
          <w:sz w:val="21"/>
          <w:lang w:val="en-GB" w:eastAsia="zh-CN"/>
        </w:rPr>
        <w:fldChar w:fldCharType="end"/>
      </w:r>
      <w:r w:rsidRPr="00C26AC0">
        <w:rPr>
          <w:rFonts w:eastAsia="等线"/>
          <w:b/>
          <w:i/>
          <w:iCs/>
          <w:sz w:val="21"/>
          <w:lang w:val="en-GB" w:eastAsia="zh-CN"/>
        </w:rPr>
        <w:t>: Support a repetition scheme for outdoor devices in the R2D transmission</w:t>
      </w:r>
      <w:r>
        <w:rPr>
          <w:rFonts w:eastAsia="等线"/>
          <w:b/>
          <w:i/>
          <w:iCs/>
          <w:sz w:val="21"/>
          <w:lang w:val="en-GB" w:eastAsia="zh-CN"/>
        </w:rPr>
        <w:t xml:space="preserve"> and</w:t>
      </w:r>
      <w:r w:rsidRPr="00C26AC0">
        <w:rPr>
          <w:rFonts w:eastAsia="等线"/>
          <w:b/>
          <w:i/>
          <w:iCs/>
          <w:sz w:val="21"/>
          <w:lang w:val="en-GB" w:eastAsia="zh-CN"/>
        </w:rPr>
        <w:t xml:space="preserve"> the potential repetition number can be 2.</w:t>
      </w:r>
    </w:p>
    <w:bookmarkEnd w:id="8"/>
    <w:p w14:paraId="5B47C9DF" w14:textId="667260CC" w:rsidR="008A1846" w:rsidRPr="004120DA" w:rsidRDefault="008A1846" w:rsidP="008A1846">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FEC coding</w:t>
      </w:r>
    </w:p>
    <w:p w14:paraId="7EC1E72E" w14:textId="53C42920" w:rsidR="008A1846" w:rsidRPr="005A488C" w:rsidRDefault="008A1846" w:rsidP="0039140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M</w:t>
      </w:r>
      <w:r>
        <w:rPr>
          <w:rFonts w:eastAsia="等线"/>
          <w:bCs/>
          <w:sz w:val="21"/>
          <w:szCs w:val="21"/>
          <w:lang w:eastAsia="zh-CN"/>
        </w:rPr>
        <w:t>oreover, channel coding was also not supported in the Rel-19 due to d</w:t>
      </w:r>
      <w:r w:rsidRPr="008A1846">
        <w:rPr>
          <w:rFonts w:eastAsia="等线"/>
          <w:bCs/>
          <w:sz w:val="21"/>
          <w:szCs w:val="21"/>
          <w:lang w:eastAsia="zh-CN"/>
        </w:rPr>
        <w:t>evice power and complexity limitations</w:t>
      </w:r>
      <w:r>
        <w:rPr>
          <w:rFonts w:eastAsia="等线"/>
          <w:bCs/>
          <w:sz w:val="21"/>
          <w:szCs w:val="21"/>
          <w:lang w:eastAsia="zh-CN"/>
        </w:rPr>
        <w:t>. Similar to the repetition, device 2b</w:t>
      </w:r>
      <w:r>
        <w:rPr>
          <w:rFonts w:eastAsia="等线" w:hint="eastAsia"/>
          <w:bCs/>
          <w:sz w:val="21"/>
          <w:szCs w:val="21"/>
          <w:lang w:eastAsia="zh-CN"/>
        </w:rPr>
        <w:t>/</w:t>
      </w:r>
      <w:r>
        <w:rPr>
          <w:rFonts w:eastAsia="等线"/>
          <w:bCs/>
          <w:sz w:val="21"/>
          <w:szCs w:val="21"/>
          <w:lang w:eastAsia="zh-CN"/>
        </w:rPr>
        <w:t xml:space="preserve">C </w:t>
      </w:r>
      <w:r>
        <w:rPr>
          <w:rFonts w:eastAsia="等线" w:hint="eastAsia"/>
          <w:bCs/>
          <w:sz w:val="21"/>
          <w:szCs w:val="21"/>
          <w:lang w:eastAsia="zh-CN"/>
        </w:rPr>
        <w:t>m</w:t>
      </w:r>
      <w:r>
        <w:rPr>
          <w:rFonts w:eastAsia="等线"/>
          <w:bCs/>
          <w:sz w:val="21"/>
          <w:szCs w:val="21"/>
          <w:lang w:eastAsia="zh-CN"/>
        </w:rPr>
        <w:t>ay be able to decode the potential coding scheme used in the R2D transmission. Therefore, channel coding can also be considered in the R2D transmission.</w:t>
      </w:r>
      <w:r w:rsidR="005A488C">
        <w:rPr>
          <w:rFonts w:eastAsia="等线"/>
          <w:bCs/>
          <w:sz w:val="21"/>
          <w:szCs w:val="21"/>
          <w:lang w:eastAsia="zh-CN"/>
        </w:rPr>
        <w:t xml:space="preserve"> </w:t>
      </w:r>
    </w:p>
    <w:p w14:paraId="1C297CE6" w14:textId="369EC07D" w:rsidR="00DB606C" w:rsidRDefault="008A1846" w:rsidP="00C26AC0">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10"/>
      <w:r w:rsidRPr="008A1846">
        <w:rPr>
          <w:rFonts w:eastAsia="等线"/>
          <w:b/>
          <w:i/>
          <w:iCs/>
          <w:sz w:val="21"/>
          <w:lang w:val="en-GB" w:eastAsia="zh-CN"/>
        </w:rPr>
        <w:lastRenderedPageBreak/>
        <w:t xml:space="preserve">Proposal </w:t>
      </w:r>
      <w:r w:rsidRPr="008A1846">
        <w:rPr>
          <w:rFonts w:eastAsia="等线"/>
          <w:b/>
          <w:i/>
          <w:iCs/>
          <w:sz w:val="21"/>
          <w:lang w:val="en-GB" w:eastAsia="zh-CN"/>
        </w:rPr>
        <w:fldChar w:fldCharType="begin"/>
      </w:r>
      <w:r w:rsidRPr="008A1846">
        <w:rPr>
          <w:rFonts w:eastAsia="等线"/>
          <w:b/>
          <w:i/>
          <w:iCs/>
          <w:sz w:val="21"/>
          <w:lang w:val="en-GB" w:eastAsia="zh-CN"/>
        </w:rPr>
        <w:instrText xml:space="preserve"> SEQ Proposal \* ARABIC </w:instrText>
      </w:r>
      <w:r w:rsidRPr="008A1846">
        <w:rPr>
          <w:rFonts w:eastAsia="等线"/>
          <w:b/>
          <w:i/>
          <w:iCs/>
          <w:sz w:val="21"/>
          <w:lang w:val="en-GB" w:eastAsia="zh-CN"/>
        </w:rPr>
        <w:fldChar w:fldCharType="separate"/>
      </w:r>
      <w:r w:rsidR="0081091C">
        <w:rPr>
          <w:rFonts w:eastAsia="等线"/>
          <w:b/>
          <w:i/>
          <w:iCs/>
          <w:noProof/>
          <w:sz w:val="21"/>
          <w:lang w:val="en-GB" w:eastAsia="zh-CN"/>
        </w:rPr>
        <w:t>10</w:t>
      </w:r>
      <w:r w:rsidRPr="008A1846">
        <w:rPr>
          <w:rFonts w:eastAsia="等线"/>
          <w:b/>
          <w:i/>
          <w:iCs/>
          <w:sz w:val="21"/>
          <w:lang w:val="en-GB" w:eastAsia="zh-CN"/>
        </w:rPr>
        <w:fldChar w:fldCharType="end"/>
      </w:r>
      <w:r w:rsidRPr="008A1846">
        <w:rPr>
          <w:rFonts w:eastAsia="等线"/>
          <w:b/>
          <w:i/>
          <w:iCs/>
          <w:sz w:val="21"/>
          <w:lang w:val="en-GB" w:eastAsia="zh-CN"/>
        </w:rPr>
        <w:t xml:space="preserve">: </w:t>
      </w:r>
      <w:r w:rsidR="00C26AC0">
        <w:rPr>
          <w:rFonts w:eastAsia="等线"/>
          <w:b/>
          <w:i/>
          <w:iCs/>
          <w:sz w:val="21"/>
          <w:lang w:val="en-GB" w:eastAsia="zh-CN"/>
        </w:rPr>
        <w:t>Support an FEC coding with a 1</w:t>
      </w:r>
      <w:r w:rsidR="00C26AC0">
        <w:rPr>
          <w:rFonts w:eastAsia="等线" w:hint="eastAsia"/>
          <w:b/>
          <w:i/>
          <w:iCs/>
          <w:sz w:val="21"/>
          <w:lang w:val="en-GB" w:eastAsia="zh-CN"/>
        </w:rPr>
        <w:t>/</w:t>
      </w:r>
      <w:r w:rsidR="00C26AC0">
        <w:rPr>
          <w:rFonts w:eastAsia="等线"/>
          <w:b/>
          <w:i/>
          <w:iCs/>
          <w:sz w:val="21"/>
          <w:lang w:val="en-GB" w:eastAsia="zh-CN"/>
        </w:rPr>
        <w:t>3 code rate for outdoor devices in the R2D transmission.</w:t>
      </w:r>
    </w:p>
    <w:bookmarkEnd w:id="9"/>
    <w:p w14:paraId="7F144D03" w14:textId="00CCD992" w:rsidR="008A1846" w:rsidRPr="008A1846" w:rsidRDefault="008A1846" w:rsidP="008A1846">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Enhancement based on D2R transmission</w:t>
      </w:r>
    </w:p>
    <w:p w14:paraId="57AF4360" w14:textId="38D70694" w:rsidR="00BF3AB2" w:rsidRPr="004120DA" w:rsidRDefault="00BF3AB2" w:rsidP="00BF3AB2">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Longer preamble sequence</w:t>
      </w:r>
    </w:p>
    <w:p w14:paraId="6C3C36DD" w14:textId="73A74E3D" w:rsidR="008A1846" w:rsidRDefault="00BF3AB2" w:rsidP="008A1846">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D</w:t>
      </w:r>
      <w:r>
        <w:rPr>
          <w:rFonts w:eastAsia="等线"/>
          <w:iCs/>
          <w:sz w:val="21"/>
          <w:lang w:eastAsia="zh-CN"/>
        </w:rPr>
        <w:t xml:space="preserve">uring Rel-19, two lengths (7 and 31) were supported for the preamble design on the D2R transmission, targeting synchronization and time offset estimation. Considering the maximum communication distance is only 50m, such </w:t>
      </w:r>
      <w:r w:rsidR="00C26AC0">
        <w:rPr>
          <w:rFonts w:eastAsia="等线"/>
          <w:iCs/>
          <w:sz w:val="21"/>
          <w:lang w:eastAsia="zh-CN"/>
        </w:rPr>
        <w:t xml:space="preserve">a </w:t>
      </w:r>
      <w:r>
        <w:rPr>
          <w:rFonts w:eastAsia="等线"/>
          <w:iCs/>
          <w:sz w:val="21"/>
          <w:lang w:eastAsia="zh-CN"/>
        </w:rPr>
        <w:t xml:space="preserve">design was feasible under an indoor scenario deployment. However, the maximum communication distance will </w:t>
      </w:r>
      <w:r w:rsidR="00C26AC0">
        <w:rPr>
          <w:rFonts w:eastAsia="等线"/>
          <w:iCs/>
          <w:sz w:val="21"/>
          <w:lang w:eastAsia="zh-CN"/>
        </w:rPr>
        <w:t>increase</w:t>
      </w:r>
      <w:r>
        <w:rPr>
          <w:rFonts w:eastAsia="等线"/>
          <w:iCs/>
          <w:sz w:val="21"/>
          <w:lang w:eastAsia="zh-CN"/>
        </w:rPr>
        <w:t xml:space="preserve"> to </w:t>
      </w:r>
      <w:r w:rsidR="00C26AC0">
        <w:rPr>
          <w:rFonts w:eastAsia="等线"/>
          <w:iCs/>
          <w:sz w:val="21"/>
          <w:lang w:eastAsia="zh-CN"/>
        </w:rPr>
        <w:t xml:space="preserve">a </w:t>
      </w:r>
      <w:r>
        <w:rPr>
          <w:rFonts w:eastAsia="等线"/>
          <w:iCs/>
          <w:sz w:val="21"/>
          <w:lang w:eastAsia="zh-CN"/>
        </w:rPr>
        <w:t xml:space="preserve">maximum 500m for an outdoor scenario, requiring a larger sequence length to </w:t>
      </w:r>
      <w:r w:rsidR="00AF67F4">
        <w:rPr>
          <w:rFonts w:eastAsia="等线"/>
          <w:iCs/>
          <w:sz w:val="21"/>
          <w:lang w:eastAsia="zh-CN"/>
        </w:rPr>
        <w:t>guarantee the cross-correlation performance under a more complex interference environment with an amount of SFO value. Therefore, a new preamble sequence length and a potential p</w:t>
      </w:r>
      <w:r w:rsidR="00C26AC0">
        <w:rPr>
          <w:rFonts w:eastAsia="等线"/>
          <w:iCs/>
          <w:sz w:val="21"/>
          <w:lang w:eastAsia="zh-CN"/>
        </w:rPr>
        <w:t>reamble structure may be needed, the possible sequence length may be 127 or 255</w:t>
      </w:r>
    </w:p>
    <w:p w14:paraId="7D471392" w14:textId="14CC4673" w:rsidR="00C26AC0" w:rsidRPr="00C26AC0" w:rsidRDefault="00C26AC0" w:rsidP="00C26AC0">
      <w:pPr>
        <w:overflowPunct/>
        <w:autoSpaceDE/>
        <w:autoSpaceDN/>
        <w:adjustRightInd/>
        <w:snapToGrid w:val="0"/>
        <w:spacing w:after="120" w:line="280" w:lineRule="atLeast"/>
        <w:jc w:val="both"/>
        <w:textAlignment w:val="auto"/>
        <w:rPr>
          <w:rFonts w:eastAsia="等线" w:hint="eastAsia"/>
          <w:b/>
          <w:i/>
          <w:iCs/>
          <w:sz w:val="21"/>
          <w:lang w:val="en-GB" w:eastAsia="zh-CN"/>
        </w:rPr>
      </w:pPr>
      <w:bookmarkStart w:id="10" w:name="PP11"/>
      <w:r w:rsidRPr="00C26AC0">
        <w:rPr>
          <w:rFonts w:eastAsia="等线"/>
          <w:b/>
          <w:i/>
          <w:iCs/>
          <w:sz w:val="21"/>
          <w:lang w:val="en-GB" w:eastAsia="zh-CN"/>
        </w:rPr>
        <w:t xml:space="preserve">Proposal </w:t>
      </w:r>
      <w:r w:rsidRPr="00C26AC0">
        <w:rPr>
          <w:rFonts w:eastAsia="等线"/>
          <w:b/>
          <w:i/>
          <w:iCs/>
          <w:sz w:val="21"/>
          <w:lang w:val="en-GB" w:eastAsia="zh-CN"/>
        </w:rPr>
        <w:fldChar w:fldCharType="begin"/>
      </w:r>
      <w:r w:rsidRPr="00C26AC0">
        <w:rPr>
          <w:rFonts w:eastAsia="等线"/>
          <w:b/>
          <w:i/>
          <w:iCs/>
          <w:sz w:val="21"/>
          <w:lang w:val="en-GB" w:eastAsia="zh-CN"/>
        </w:rPr>
        <w:instrText xml:space="preserve"> SEQ Proposal \* ARABIC </w:instrText>
      </w:r>
      <w:r w:rsidRPr="00C26AC0">
        <w:rPr>
          <w:rFonts w:eastAsia="等线"/>
          <w:b/>
          <w:i/>
          <w:iCs/>
          <w:sz w:val="21"/>
          <w:lang w:val="en-GB" w:eastAsia="zh-CN"/>
        </w:rPr>
        <w:fldChar w:fldCharType="separate"/>
      </w:r>
      <w:r w:rsidR="0081091C">
        <w:rPr>
          <w:rFonts w:eastAsia="等线"/>
          <w:b/>
          <w:i/>
          <w:iCs/>
          <w:noProof/>
          <w:sz w:val="21"/>
          <w:lang w:val="en-GB" w:eastAsia="zh-CN"/>
        </w:rPr>
        <w:t>11</w:t>
      </w:r>
      <w:r w:rsidRPr="00C26AC0">
        <w:rPr>
          <w:rFonts w:eastAsia="等线"/>
          <w:b/>
          <w:i/>
          <w:iCs/>
          <w:sz w:val="21"/>
          <w:lang w:val="en-GB" w:eastAsia="zh-CN"/>
        </w:rPr>
        <w:fldChar w:fldCharType="end"/>
      </w:r>
      <w:r w:rsidRPr="00C26AC0">
        <w:rPr>
          <w:rFonts w:eastAsia="等线"/>
          <w:b/>
          <w:i/>
          <w:iCs/>
          <w:sz w:val="21"/>
          <w:lang w:val="en-GB" w:eastAsia="zh-CN"/>
        </w:rPr>
        <w:t>: Support a longer preamble sequence for outdoor devices in the D2R transmission, the sequence length can be 127 or 255</w:t>
      </w:r>
      <w:r w:rsidR="00E77842">
        <w:rPr>
          <w:rFonts w:eastAsia="等线" w:hint="eastAsia"/>
          <w:b/>
          <w:i/>
          <w:iCs/>
          <w:sz w:val="21"/>
          <w:lang w:val="en-GB" w:eastAsia="zh-CN"/>
        </w:rPr>
        <w:t>.</w:t>
      </w:r>
    </w:p>
    <w:bookmarkEnd w:id="10"/>
    <w:p w14:paraId="28316EF1" w14:textId="08AFF7FD" w:rsidR="00AF67F4" w:rsidRPr="004120DA" w:rsidRDefault="00F54AAC" w:rsidP="00AF67F4">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A shorter</w:t>
      </w:r>
      <w:r w:rsidR="00766DFC">
        <w:rPr>
          <w:rFonts w:eastAsia="等线"/>
          <w:b/>
          <w:bCs/>
          <w:sz w:val="21"/>
          <w:szCs w:val="21"/>
          <w:lang w:eastAsia="zh-CN"/>
        </w:rPr>
        <w:t xml:space="preserve"> </w:t>
      </w:r>
      <w:proofErr w:type="spellStart"/>
      <w:r w:rsidR="00766DFC">
        <w:rPr>
          <w:rFonts w:eastAsia="等线"/>
          <w:b/>
          <w:bCs/>
          <w:sz w:val="21"/>
          <w:szCs w:val="21"/>
          <w:lang w:eastAsia="zh-CN"/>
        </w:rPr>
        <w:t>midamble</w:t>
      </w:r>
      <w:proofErr w:type="spellEnd"/>
      <w:r w:rsidR="00766DFC">
        <w:rPr>
          <w:rFonts w:eastAsia="等线"/>
          <w:b/>
          <w:bCs/>
          <w:sz w:val="21"/>
          <w:szCs w:val="21"/>
          <w:lang w:eastAsia="zh-CN"/>
        </w:rPr>
        <w:t xml:space="preserve"> </w:t>
      </w:r>
      <w:r w:rsidR="00416690">
        <w:rPr>
          <w:rFonts w:eastAsia="等线"/>
          <w:b/>
          <w:bCs/>
          <w:sz w:val="21"/>
          <w:szCs w:val="21"/>
          <w:lang w:eastAsia="zh-CN"/>
        </w:rPr>
        <w:t>length</w:t>
      </w:r>
      <w:r w:rsidR="00766DFC">
        <w:rPr>
          <w:rFonts w:eastAsia="等线"/>
          <w:b/>
          <w:bCs/>
          <w:sz w:val="21"/>
          <w:szCs w:val="21"/>
          <w:lang w:eastAsia="zh-CN"/>
        </w:rPr>
        <w:t xml:space="preserve"> </w:t>
      </w:r>
      <w:r w:rsidR="0083426E">
        <w:rPr>
          <w:rFonts w:eastAsia="等线"/>
          <w:b/>
          <w:bCs/>
          <w:sz w:val="21"/>
          <w:szCs w:val="21"/>
          <w:lang w:eastAsia="zh-CN"/>
        </w:rPr>
        <w:t xml:space="preserve">and dense </w:t>
      </w:r>
      <w:proofErr w:type="spellStart"/>
      <w:r w:rsidR="0083426E">
        <w:rPr>
          <w:rFonts w:eastAsia="等线"/>
          <w:b/>
          <w:bCs/>
          <w:sz w:val="21"/>
          <w:szCs w:val="21"/>
          <w:lang w:eastAsia="zh-CN"/>
        </w:rPr>
        <w:t>midamble</w:t>
      </w:r>
      <w:proofErr w:type="spellEnd"/>
      <w:r w:rsidR="0083426E">
        <w:rPr>
          <w:rFonts w:eastAsia="等线"/>
          <w:b/>
          <w:bCs/>
          <w:sz w:val="21"/>
          <w:szCs w:val="21"/>
          <w:lang w:eastAsia="zh-CN"/>
        </w:rPr>
        <w:t xml:space="preserve"> configuration </w:t>
      </w:r>
      <w:r w:rsidR="00766DFC">
        <w:rPr>
          <w:rFonts w:eastAsia="等线"/>
          <w:b/>
          <w:bCs/>
          <w:sz w:val="21"/>
          <w:szCs w:val="21"/>
          <w:lang w:eastAsia="zh-CN"/>
        </w:rPr>
        <w:t xml:space="preserve">for </w:t>
      </w:r>
      <w:r w:rsidR="0081091C">
        <w:rPr>
          <w:rFonts w:eastAsia="等线"/>
          <w:b/>
          <w:bCs/>
          <w:sz w:val="21"/>
          <w:szCs w:val="21"/>
          <w:lang w:eastAsia="zh-CN"/>
        </w:rPr>
        <w:t xml:space="preserve">an </w:t>
      </w:r>
      <w:r w:rsidR="00766DFC">
        <w:rPr>
          <w:rFonts w:eastAsia="等线"/>
          <w:b/>
          <w:bCs/>
          <w:sz w:val="21"/>
          <w:szCs w:val="21"/>
          <w:lang w:eastAsia="zh-CN"/>
        </w:rPr>
        <w:t>outdoor scenario</w:t>
      </w:r>
    </w:p>
    <w:p w14:paraId="1F11C966" w14:textId="30E102AF" w:rsidR="00AF67F4" w:rsidRDefault="00665C64" w:rsidP="008A1846">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I</w:t>
      </w:r>
      <w:r w:rsidR="00F54AAC">
        <w:rPr>
          <w:rFonts w:eastAsia="等线"/>
          <w:iCs/>
          <w:sz w:val="21"/>
          <w:lang w:eastAsia="zh-CN"/>
        </w:rPr>
        <w:t xml:space="preserve">n </w:t>
      </w:r>
      <w:r w:rsidR="00F54AAC" w:rsidRPr="00F54AAC">
        <w:rPr>
          <w:rFonts w:eastAsia="等线"/>
          <w:iCs/>
          <w:sz w:val="21"/>
          <w:lang w:eastAsia="zh-CN"/>
        </w:rPr>
        <w:t>Rel-19</w:t>
      </w:r>
      <w:r w:rsidR="00F54AAC">
        <w:rPr>
          <w:rFonts w:eastAsia="等线"/>
          <w:iCs/>
          <w:sz w:val="21"/>
          <w:lang w:eastAsia="zh-CN"/>
        </w:rPr>
        <w:t>,</w:t>
      </w:r>
      <w:r w:rsidR="00F54AAC" w:rsidRPr="00F54AAC">
        <w:rPr>
          <w:rFonts w:eastAsia="等线"/>
          <w:iCs/>
          <w:sz w:val="21"/>
          <w:lang w:eastAsia="zh-CN"/>
        </w:rPr>
        <w:t xml:space="preserve"> </w:t>
      </w:r>
      <w:r w:rsidR="00C26AC0">
        <w:rPr>
          <w:rFonts w:eastAsia="等线"/>
          <w:iCs/>
          <w:sz w:val="21"/>
          <w:lang w:eastAsia="zh-CN"/>
        </w:rPr>
        <w:t xml:space="preserve">an </w:t>
      </w:r>
      <w:r w:rsidR="00F54AAC" w:rsidRPr="00F54AAC">
        <w:rPr>
          <w:rFonts w:eastAsia="等线"/>
          <w:iCs/>
          <w:sz w:val="21"/>
          <w:lang w:eastAsia="zh-CN"/>
        </w:rPr>
        <w:t xml:space="preserve">equal-length preamble and </w:t>
      </w:r>
      <w:proofErr w:type="spellStart"/>
      <w:r w:rsidR="00F54AAC" w:rsidRPr="00F54AAC">
        <w:rPr>
          <w:rFonts w:eastAsia="等线"/>
          <w:iCs/>
          <w:sz w:val="21"/>
          <w:lang w:eastAsia="zh-CN"/>
        </w:rPr>
        <w:t>midamble</w:t>
      </w:r>
      <w:proofErr w:type="spellEnd"/>
      <w:r w:rsidR="00F54AAC">
        <w:rPr>
          <w:rFonts w:eastAsia="等线"/>
          <w:iCs/>
          <w:sz w:val="21"/>
          <w:lang w:eastAsia="zh-CN"/>
        </w:rPr>
        <w:t xml:space="preserve"> is specified</w:t>
      </w:r>
      <w:r w:rsidR="00F54AAC" w:rsidRPr="00F54AAC">
        <w:rPr>
          <w:rFonts w:eastAsia="等线"/>
          <w:iCs/>
          <w:sz w:val="21"/>
          <w:lang w:eastAsia="zh-CN"/>
        </w:rPr>
        <w:t xml:space="preserve">, with </w:t>
      </w:r>
      <w:proofErr w:type="spellStart"/>
      <w:r w:rsidR="00F54AAC" w:rsidRPr="00F54AAC">
        <w:rPr>
          <w:rFonts w:eastAsia="等线"/>
          <w:iCs/>
          <w:sz w:val="21"/>
          <w:lang w:eastAsia="zh-CN"/>
        </w:rPr>
        <w:t>midamble</w:t>
      </w:r>
      <w:proofErr w:type="spellEnd"/>
      <w:r w:rsidR="00F54AAC" w:rsidRPr="00F54AAC">
        <w:rPr>
          <w:rFonts w:eastAsia="等线"/>
          <w:iCs/>
          <w:sz w:val="21"/>
          <w:lang w:eastAsia="zh-CN"/>
        </w:rPr>
        <w:t xml:space="preserve"> density configurable via higher-layer signaling. However, outdoor scenarios require longer preambles for extended communication range</w:t>
      </w:r>
      <w:r w:rsidR="00F54AAC">
        <w:rPr>
          <w:rFonts w:eastAsia="等线"/>
          <w:iCs/>
          <w:sz w:val="21"/>
          <w:lang w:eastAsia="zh-CN"/>
        </w:rPr>
        <w:t xml:space="preserve"> as analyzed in the last chapter</w:t>
      </w:r>
      <w:r w:rsidR="00F54AAC" w:rsidRPr="00F54AAC">
        <w:rPr>
          <w:rFonts w:eastAsia="等线"/>
          <w:iCs/>
          <w:sz w:val="21"/>
          <w:lang w:eastAsia="zh-CN"/>
        </w:rPr>
        <w:t xml:space="preserve">. </w:t>
      </w:r>
      <w:r w:rsidR="00F54AAC">
        <w:rPr>
          <w:rFonts w:eastAsia="等线"/>
          <w:iCs/>
          <w:sz w:val="21"/>
          <w:lang w:eastAsia="zh-CN"/>
        </w:rPr>
        <w:t xml:space="preserve">It is worth </w:t>
      </w:r>
      <w:r w:rsidR="00C26AC0">
        <w:rPr>
          <w:rFonts w:eastAsia="等线"/>
          <w:iCs/>
          <w:sz w:val="21"/>
          <w:lang w:eastAsia="zh-CN"/>
        </w:rPr>
        <w:t>noting</w:t>
      </w:r>
      <w:r w:rsidR="00F54AAC">
        <w:rPr>
          <w:rFonts w:eastAsia="等线"/>
          <w:iCs/>
          <w:sz w:val="21"/>
          <w:lang w:eastAsia="zh-CN"/>
        </w:rPr>
        <w:t xml:space="preserve"> that </w:t>
      </w:r>
      <w:r w:rsidR="00C26AC0">
        <w:rPr>
          <w:rFonts w:eastAsia="等线"/>
          <w:iCs/>
          <w:sz w:val="21"/>
          <w:lang w:eastAsia="zh-CN"/>
        </w:rPr>
        <w:t>maintaining</w:t>
      </w:r>
      <w:r w:rsidR="00F54AAC" w:rsidRPr="00F54AAC">
        <w:rPr>
          <w:rFonts w:eastAsia="等线"/>
          <w:iCs/>
          <w:sz w:val="21"/>
          <w:lang w:eastAsia="zh-CN"/>
        </w:rPr>
        <w:t xml:space="preserve"> </w:t>
      </w:r>
      <w:r w:rsidR="00F54AAC">
        <w:rPr>
          <w:rFonts w:eastAsia="等线"/>
          <w:iCs/>
          <w:sz w:val="21"/>
          <w:lang w:eastAsia="zh-CN"/>
        </w:rPr>
        <w:t xml:space="preserve">same </w:t>
      </w:r>
      <w:r w:rsidR="00F54AAC" w:rsidRPr="00F54AAC">
        <w:rPr>
          <w:rFonts w:eastAsia="等线"/>
          <w:iCs/>
          <w:sz w:val="21"/>
          <w:lang w:eastAsia="zh-CN"/>
        </w:rPr>
        <w:t xml:space="preserve">length design </w:t>
      </w:r>
      <w:r w:rsidR="00F54AAC">
        <w:rPr>
          <w:rFonts w:eastAsia="等线"/>
          <w:iCs/>
          <w:sz w:val="21"/>
          <w:lang w:eastAsia="zh-CN"/>
        </w:rPr>
        <w:t xml:space="preserve">of </w:t>
      </w:r>
      <w:proofErr w:type="spellStart"/>
      <w:r w:rsidR="00F54AAC">
        <w:rPr>
          <w:rFonts w:eastAsia="等线"/>
          <w:iCs/>
          <w:sz w:val="21"/>
          <w:lang w:eastAsia="zh-CN"/>
        </w:rPr>
        <w:t>midamble</w:t>
      </w:r>
      <w:proofErr w:type="spellEnd"/>
      <w:r w:rsidR="00F54AAC">
        <w:rPr>
          <w:rFonts w:eastAsia="等线"/>
          <w:iCs/>
          <w:sz w:val="21"/>
          <w:lang w:eastAsia="zh-CN"/>
        </w:rPr>
        <w:t xml:space="preserve"> and preamble in the Rel-19 specification </w:t>
      </w:r>
      <w:r w:rsidR="00F54AAC" w:rsidRPr="00F54AAC">
        <w:rPr>
          <w:rFonts w:eastAsia="等线"/>
          <w:iCs/>
          <w:sz w:val="21"/>
          <w:lang w:eastAsia="zh-CN"/>
        </w:rPr>
        <w:t xml:space="preserve">would unnecessarily increase D2R overhead and device power consumption. Therefore, we propose supporting </w:t>
      </w:r>
      <w:r w:rsidR="00C26AC0">
        <w:rPr>
          <w:rFonts w:eastAsia="等线"/>
          <w:iCs/>
          <w:sz w:val="21"/>
          <w:lang w:eastAsia="zh-CN"/>
        </w:rPr>
        <w:t xml:space="preserve">an </w:t>
      </w:r>
      <w:r w:rsidR="00F54AAC" w:rsidRPr="00F54AAC">
        <w:rPr>
          <w:rFonts w:eastAsia="等线"/>
          <w:iCs/>
          <w:sz w:val="21"/>
          <w:lang w:eastAsia="zh-CN"/>
        </w:rPr>
        <w:t xml:space="preserve">independent </w:t>
      </w:r>
      <w:proofErr w:type="spellStart"/>
      <w:r w:rsidR="00F54AAC" w:rsidRPr="00F54AAC">
        <w:rPr>
          <w:rFonts w:eastAsia="等线"/>
          <w:iCs/>
          <w:sz w:val="21"/>
          <w:lang w:eastAsia="zh-CN"/>
        </w:rPr>
        <w:t>midamble</w:t>
      </w:r>
      <w:proofErr w:type="spellEnd"/>
      <w:r w:rsidR="00F54AAC" w:rsidRPr="00F54AAC">
        <w:rPr>
          <w:rFonts w:eastAsia="等线"/>
          <w:iCs/>
          <w:sz w:val="21"/>
          <w:lang w:eastAsia="zh-CN"/>
        </w:rPr>
        <w:t xml:space="preserve"> length configuration</w:t>
      </w:r>
      <w:r w:rsidR="00F54AAC">
        <w:rPr>
          <w:rFonts w:eastAsia="等线"/>
          <w:iCs/>
          <w:sz w:val="21"/>
          <w:lang w:eastAsia="zh-CN"/>
        </w:rPr>
        <w:t xml:space="preserve"> to decouple the length configuration between preamble and </w:t>
      </w:r>
      <w:proofErr w:type="spellStart"/>
      <w:r w:rsidR="00F54AAC">
        <w:rPr>
          <w:rFonts w:eastAsia="等线"/>
          <w:iCs/>
          <w:sz w:val="21"/>
          <w:lang w:eastAsia="zh-CN"/>
        </w:rPr>
        <w:t>midamble</w:t>
      </w:r>
      <w:proofErr w:type="spellEnd"/>
      <w:r w:rsidR="00F54AAC" w:rsidRPr="00F54AAC">
        <w:rPr>
          <w:rFonts w:eastAsia="等线"/>
          <w:iCs/>
          <w:sz w:val="21"/>
          <w:lang w:eastAsia="zh-CN"/>
        </w:rPr>
        <w:t xml:space="preserve">. Additionally, since dense </w:t>
      </w:r>
      <w:proofErr w:type="spellStart"/>
      <w:r w:rsidR="00F54AAC" w:rsidRPr="00F54AAC">
        <w:rPr>
          <w:rFonts w:eastAsia="等线"/>
          <w:iCs/>
          <w:sz w:val="21"/>
          <w:lang w:eastAsia="zh-CN"/>
        </w:rPr>
        <w:t>midamble</w:t>
      </w:r>
      <w:proofErr w:type="spellEnd"/>
      <w:r w:rsidR="00F54AAC" w:rsidRPr="00F54AAC">
        <w:rPr>
          <w:rFonts w:eastAsia="等线"/>
          <w:iCs/>
          <w:sz w:val="21"/>
          <w:lang w:eastAsia="zh-CN"/>
        </w:rPr>
        <w:t xml:space="preserve"> patterns significantly impact time offset compensation, </w:t>
      </w:r>
      <w:r w:rsidR="00F54AAC">
        <w:rPr>
          <w:rFonts w:eastAsia="等线"/>
          <w:iCs/>
          <w:sz w:val="21"/>
          <w:lang w:eastAsia="zh-CN"/>
        </w:rPr>
        <w:t xml:space="preserve">a dense </w:t>
      </w:r>
      <w:proofErr w:type="spellStart"/>
      <w:r w:rsidR="00F54AAC">
        <w:rPr>
          <w:rFonts w:eastAsia="等线"/>
          <w:iCs/>
          <w:sz w:val="21"/>
          <w:lang w:eastAsia="zh-CN"/>
        </w:rPr>
        <w:t>midamble</w:t>
      </w:r>
      <w:proofErr w:type="spellEnd"/>
      <w:r w:rsidR="00F54AAC">
        <w:rPr>
          <w:rFonts w:eastAsia="等线"/>
          <w:iCs/>
          <w:sz w:val="21"/>
          <w:lang w:eastAsia="zh-CN"/>
        </w:rPr>
        <w:t xml:space="preserve"> configuration with </w:t>
      </w:r>
      <w:r w:rsidR="00F54AAC" w:rsidRPr="00F54AAC">
        <w:rPr>
          <w:rFonts w:eastAsia="等线"/>
          <w:iCs/>
          <w:sz w:val="21"/>
          <w:lang w:eastAsia="zh-CN"/>
        </w:rPr>
        <w:t xml:space="preserve">shorter </w:t>
      </w:r>
      <w:proofErr w:type="spellStart"/>
      <w:r w:rsidR="00F54AAC" w:rsidRPr="00F54AAC">
        <w:rPr>
          <w:rFonts w:eastAsia="等线"/>
          <w:iCs/>
          <w:sz w:val="21"/>
          <w:lang w:eastAsia="zh-CN"/>
        </w:rPr>
        <w:t>midamble</w:t>
      </w:r>
      <w:proofErr w:type="spellEnd"/>
      <w:r w:rsidR="00F54AAC" w:rsidRPr="00F54AAC">
        <w:rPr>
          <w:rFonts w:eastAsia="等线"/>
          <w:iCs/>
          <w:sz w:val="21"/>
          <w:lang w:eastAsia="zh-CN"/>
        </w:rPr>
        <w:t xml:space="preserve"> lengths may be preferable</w:t>
      </w:r>
      <w:r w:rsidR="00F54AAC">
        <w:rPr>
          <w:rFonts w:eastAsia="等线"/>
          <w:iCs/>
          <w:sz w:val="21"/>
          <w:lang w:eastAsia="zh-CN"/>
        </w:rPr>
        <w:t>.</w:t>
      </w:r>
    </w:p>
    <w:p w14:paraId="30C73912" w14:textId="5C1E1AC1" w:rsidR="00C26AC0" w:rsidRDefault="00C26AC0" w:rsidP="0081091C">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2"/>
      <w:r w:rsidRPr="0081091C">
        <w:rPr>
          <w:rFonts w:eastAsia="等线"/>
          <w:b/>
          <w:i/>
          <w:iCs/>
          <w:sz w:val="21"/>
          <w:lang w:val="en-GB" w:eastAsia="zh-CN"/>
        </w:rPr>
        <w:t xml:space="preserve">Proposal </w:t>
      </w:r>
      <w:r w:rsidRPr="0081091C">
        <w:rPr>
          <w:rFonts w:eastAsia="等线"/>
          <w:b/>
          <w:i/>
          <w:iCs/>
          <w:sz w:val="21"/>
          <w:lang w:val="en-GB" w:eastAsia="zh-CN"/>
        </w:rPr>
        <w:fldChar w:fldCharType="begin"/>
      </w:r>
      <w:r w:rsidRPr="0081091C">
        <w:rPr>
          <w:rFonts w:eastAsia="等线"/>
          <w:b/>
          <w:i/>
          <w:iCs/>
          <w:sz w:val="21"/>
          <w:lang w:val="en-GB" w:eastAsia="zh-CN"/>
        </w:rPr>
        <w:instrText xml:space="preserve"> SEQ Proposal \* ARABIC </w:instrText>
      </w:r>
      <w:r w:rsidRPr="0081091C">
        <w:rPr>
          <w:rFonts w:eastAsia="等线"/>
          <w:b/>
          <w:i/>
          <w:iCs/>
          <w:sz w:val="21"/>
          <w:lang w:val="en-GB" w:eastAsia="zh-CN"/>
        </w:rPr>
        <w:fldChar w:fldCharType="separate"/>
      </w:r>
      <w:r w:rsidR="0081091C">
        <w:rPr>
          <w:rFonts w:eastAsia="等线"/>
          <w:b/>
          <w:i/>
          <w:iCs/>
          <w:noProof/>
          <w:sz w:val="21"/>
          <w:lang w:val="en-GB" w:eastAsia="zh-CN"/>
        </w:rPr>
        <w:t>12</w:t>
      </w:r>
      <w:r w:rsidRPr="0081091C">
        <w:rPr>
          <w:rFonts w:eastAsia="等线"/>
          <w:b/>
          <w:i/>
          <w:iCs/>
          <w:sz w:val="21"/>
          <w:lang w:val="en-GB" w:eastAsia="zh-CN"/>
        </w:rPr>
        <w:fldChar w:fldCharType="end"/>
      </w:r>
      <w:r w:rsidR="0081091C" w:rsidRPr="0081091C">
        <w:rPr>
          <w:rFonts w:eastAsia="等线"/>
          <w:b/>
          <w:i/>
          <w:iCs/>
          <w:sz w:val="21"/>
          <w:lang w:val="en-GB" w:eastAsia="zh-CN"/>
        </w:rPr>
        <w:t xml:space="preserve">: Support an independent </w:t>
      </w:r>
      <w:proofErr w:type="spellStart"/>
      <w:r w:rsidR="0081091C" w:rsidRPr="0081091C">
        <w:rPr>
          <w:rFonts w:eastAsia="等线"/>
          <w:b/>
          <w:i/>
          <w:iCs/>
          <w:sz w:val="21"/>
          <w:lang w:val="en-GB" w:eastAsia="zh-CN"/>
        </w:rPr>
        <w:t>midamble</w:t>
      </w:r>
      <w:proofErr w:type="spellEnd"/>
      <w:r w:rsidR="0081091C" w:rsidRPr="0081091C">
        <w:rPr>
          <w:rFonts w:eastAsia="等线"/>
          <w:b/>
          <w:i/>
          <w:iCs/>
          <w:sz w:val="21"/>
          <w:lang w:val="en-GB" w:eastAsia="zh-CN"/>
        </w:rPr>
        <w:t xml:space="preserve"> length configuration to decouple the length configuration between preamble and </w:t>
      </w:r>
      <w:proofErr w:type="spellStart"/>
      <w:r w:rsidR="0081091C" w:rsidRPr="0081091C">
        <w:rPr>
          <w:rFonts w:eastAsia="等线"/>
          <w:b/>
          <w:i/>
          <w:iCs/>
          <w:sz w:val="21"/>
          <w:lang w:val="en-GB" w:eastAsia="zh-CN"/>
        </w:rPr>
        <w:t>midamble</w:t>
      </w:r>
      <w:proofErr w:type="spellEnd"/>
      <w:r w:rsidR="0081091C">
        <w:rPr>
          <w:rFonts w:eastAsia="等线"/>
          <w:b/>
          <w:i/>
          <w:iCs/>
          <w:sz w:val="21"/>
          <w:lang w:val="en-GB" w:eastAsia="zh-CN"/>
        </w:rPr>
        <w:t xml:space="preserve"> for the D2R transmission</w:t>
      </w:r>
      <w:r w:rsidR="0081091C" w:rsidRPr="0081091C">
        <w:rPr>
          <w:rFonts w:eastAsia="等线"/>
          <w:b/>
          <w:i/>
          <w:iCs/>
          <w:sz w:val="21"/>
          <w:lang w:val="en-GB" w:eastAsia="zh-CN"/>
        </w:rPr>
        <w:t>.</w:t>
      </w:r>
    </w:p>
    <w:p w14:paraId="79D51C1E" w14:textId="3D689BEB" w:rsidR="0081091C" w:rsidRPr="0081091C" w:rsidRDefault="0081091C" w:rsidP="0081091C">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3"/>
      <w:bookmarkEnd w:id="11"/>
      <w:r w:rsidRPr="0081091C">
        <w:rPr>
          <w:rFonts w:eastAsia="等线"/>
          <w:b/>
          <w:i/>
          <w:iCs/>
          <w:sz w:val="21"/>
          <w:lang w:val="en-GB" w:eastAsia="zh-CN"/>
        </w:rPr>
        <w:t xml:space="preserve">Proposal </w:t>
      </w:r>
      <w:r w:rsidRPr="0081091C">
        <w:rPr>
          <w:rFonts w:eastAsia="等线"/>
          <w:b/>
          <w:i/>
          <w:iCs/>
          <w:sz w:val="21"/>
          <w:lang w:val="en-GB" w:eastAsia="zh-CN"/>
        </w:rPr>
        <w:fldChar w:fldCharType="begin"/>
      </w:r>
      <w:r w:rsidRPr="0081091C">
        <w:rPr>
          <w:rFonts w:eastAsia="等线"/>
          <w:b/>
          <w:i/>
          <w:iCs/>
          <w:sz w:val="21"/>
          <w:lang w:val="en-GB" w:eastAsia="zh-CN"/>
        </w:rPr>
        <w:instrText xml:space="preserve"> SEQ Proposal \* ARABIC </w:instrText>
      </w:r>
      <w:r w:rsidRPr="0081091C">
        <w:rPr>
          <w:rFonts w:eastAsia="等线"/>
          <w:b/>
          <w:i/>
          <w:iCs/>
          <w:sz w:val="21"/>
          <w:lang w:val="en-GB" w:eastAsia="zh-CN"/>
        </w:rPr>
        <w:fldChar w:fldCharType="separate"/>
      </w:r>
      <w:r>
        <w:rPr>
          <w:rFonts w:eastAsia="等线"/>
          <w:b/>
          <w:i/>
          <w:iCs/>
          <w:noProof/>
          <w:sz w:val="21"/>
          <w:lang w:val="en-GB" w:eastAsia="zh-CN"/>
        </w:rPr>
        <w:t>13</w:t>
      </w:r>
      <w:r w:rsidRPr="0081091C">
        <w:rPr>
          <w:rFonts w:eastAsia="等线"/>
          <w:b/>
          <w:i/>
          <w:iCs/>
          <w:sz w:val="21"/>
          <w:lang w:val="en-GB" w:eastAsia="zh-CN"/>
        </w:rPr>
        <w:fldChar w:fldCharType="end"/>
      </w:r>
      <w:r w:rsidRPr="0081091C">
        <w:rPr>
          <w:rFonts w:eastAsia="等线"/>
          <w:b/>
          <w:i/>
          <w:iCs/>
          <w:sz w:val="21"/>
          <w:lang w:val="en-GB" w:eastAsia="zh-CN"/>
        </w:rPr>
        <w:t xml:space="preserve">: Support a short </w:t>
      </w:r>
      <w:proofErr w:type="spellStart"/>
      <w:r w:rsidRPr="0081091C">
        <w:rPr>
          <w:rFonts w:eastAsia="等线"/>
          <w:b/>
          <w:i/>
          <w:iCs/>
          <w:sz w:val="21"/>
          <w:lang w:val="en-GB" w:eastAsia="zh-CN"/>
        </w:rPr>
        <w:t>midamble</w:t>
      </w:r>
      <w:proofErr w:type="spellEnd"/>
      <w:r w:rsidRPr="0081091C">
        <w:rPr>
          <w:rFonts w:eastAsia="等线"/>
          <w:b/>
          <w:i/>
          <w:iCs/>
          <w:sz w:val="21"/>
          <w:lang w:val="en-GB" w:eastAsia="zh-CN"/>
        </w:rPr>
        <w:t xml:space="preserve"> length with dense </w:t>
      </w:r>
      <w:proofErr w:type="spellStart"/>
      <w:r w:rsidRPr="0081091C">
        <w:rPr>
          <w:rFonts w:eastAsia="等线"/>
          <w:b/>
          <w:i/>
          <w:iCs/>
          <w:sz w:val="21"/>
          <w:lang w:val="en-GB" w:eastAsia="zh-CN"/>
        </w:rPr>
        <w:t>midamble</w:t>
      </w:r>
      <w:proofErr w:type="spellEnd"/>
      <w:r w:rsidRPr="0081091C">
        <w:rPr>
          <w:rFonts w:eastAsia="等线"/>
          <w:b/>
          <w:i/>
          <w:iCs/>
          <w:sz w:val="21"/>
          <w:lang w:val="en-GB" w:eastAsia="zh-CN"/>
        </w:rPr>
        <w:t xml:space="preserve"> configuration for outdoor devices in the D2R transmission</w:t>
      </w:r>
      <w:r>
        <w:rPr>
          <w:rFonts w:eastAsia="等线"/>
          <w:b/>
          <w:i/>
          <w:iCs/>
          <w:sz w:val="21"/>
          <w:lang w:val="en-GB" w:eastAsia="zh-CN"/>
        </w:rPr>
        <w:t>.</w:t>
      </w:r>
    </w:p>
    <w:bookmarkEnd w:id="12"/>
    <w:p w14:paraId="40BD8828" w14:textId="77777777" w:rsidR="005A488C" w:rsidRDefault="005A488C" w:rsidP="0083426E">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Larger repetition number</w:t>
      </w:r>
    </w:p>
    <w:p w14:paraId="3BEDE04E" w14:textId="23EE4665" w:rsidR="005A488C" w:rsidRDefault="005A488C" w:rsidP="005A488C">
      <w:pPr>
        <w:overflowPunct/>
        <w:autoSpaceDE/>
        <w:autoSpaceDN/>
        <w:adjustRightInd/>
        <w:snapToGrid w:val="0"/>
        <w:spacing w:after="120" w:line="280" w:lineRule="atLeast"/>
        <w:jc w:val="both"/>
        <w:textAlignment w:val="auto"/>
        <w:rPr>
          <w:rFonts w:eastAsia="等线"/>
          <w:bCs/>
          <w:sz w:val="21"/>
          <w:szCs w:val="21"/>
          <w:lang w:eastAsia="zh-CN"/>
        </w:rPr>
      </w:pPr>
      <w:r w:rsidRPr="005A488C">
        <w:rPr>
          <w:rFonts w:eastAsia="等线"/>
          <w:iCs/>
          <w:sz w:val="21"/>
          <w:lang w:eastAsia="zh-CN"/>
        </w:rPr>
        <w:t>Rel-19 limited the repetition number to 2 due to signaling overhead, time offset considerations, and performance requirements. For Rel-20, Device 2b/C's enhanced architecture makes the higher repetition count</w:t>
      </w:r>
      <w:r w:rsidR="00F275C3">
        <w:rPr>
          <w:rFonts w:eastAsia="等线"/>
          <w:iCs/>
          <w:sz w:val="21"/>
          <w:lang w:eastAsia="zh-CN"/>
        </w:rPr>
        <w:t xml:space="preserve"> </w:t>
      </w:r>
      <w:r w:rsidRPr="005A488C">
        <w:rPr>
          <w:rFonts w:eastAsia="等线"/>
          <w:iCs/>
          <w:sz w:val="21"/>
          <w:lang w:eastAsia="zh-CN"/>
        </w:rPr>
        <w:t>feasible. Since the primary challenge is the larger coverage range for the outdoor scenario, configurations with repet</w:t>
      </w:r>
      <w:r w:rsidR="0081091C">
        <w:rPr>
          <w:rFonts w:eastAsia="等线"/>
          <w:iCs/>
          <w:sz w:val="21"/>
          <w:lang w:eastAsia="zh-CN"/>
        </w:rPr>
        <w:t xml:space="preserve">ition numbers larger than 4 </w:t>
      </w:r>
      <w:r w:rsidRPr="005A488C">
        <w:rPr>
          <w:rFonts w:eastAsia="等线"/>
          <w:iCs/>
          <w:sz w:val="21"/>
          <w:lang w:eastAsia="zh-CN"/>
        </w:rPr>
        <w:t>should be investigated</w:t>
      </w:r>
      <w:r w:rsidR="0081091C">
        <w:rPr>
          <w:rFonts w:eastAsia="等线"/>
          <w:bCs/>
          <w:sz w:val="21"/>
          <w:szCs w:val="21"/>
          <w:lang w:eastAsia="zh-CN"/>
        </w:rPr>
        <w:t>, such as 4,8.</w:t>
      </w:r>
    </w:p>
    <w:p w14:paraId="6D0A02AA" w14:textId="75815AF6" w:rsidR="0081091C" w:rsidRPr="00F275C3" w:rsidRDefault="0081091C" w:rsidP="00F275C3">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4"/>
      <w:r w:rsidRPr="00F275C3">
        <w:rPr>
          <w:rFonts w:eastAsia="等线"/>
          <w:b/>
          <w:i/>
          <w:iCs/>
          <w:sz w:val="21"/>
          <w:lang w:val="en-GB" w:eastAsia="zh-CN"/>
        </w:rPr>
        <w:t xml:space="preserve">Proposal </w:t>
      </w:r>
      <w:r w:rsidRPr="00F275C3">
        <w:rPr>
          <w:rFonts w:eastAsia="等线"/>
          <w:b/>
          <w:i/>
          <w:iCs/>
          <w:sz w:val="21"/>
          <w:lang w:val="en-GB" w:eastAsia="zh-CN"/>
        </w:rPr>
        <w:fldChar w:fldCharType="begin"/>
      </w:r>
      <w:r w:rsidRPr="00F275C3">
        <w:rPr>
          <w:rFonts w:eastAsia="等线"/>
          <w:b/>
          <w:i/>
          <w:iCs/>
          <w:sz w:val="21"/>
          <w:lang w:val="en-GB" w:eastAsia="zh-CN"/>
        </w:rPr>
        <w:instrText xml:space="preserve"> SEQ Proposal \* ARABIC </w:instrText>
      </w:r>
      <w:r w:rsidRPr="00F275C3">
        <w:rPr>
          <w:rFonts w:eastAsia="等线"/>
          <w:b/>
          <w:i/>
          <w:iCs/>
          <w:sz w:val="21"/>
          <w:lang w:val="en-GB" w:eastAsia="zh-CN"/>
        </w:rPr>
        <w:fldChar w:fldCharType="separate"/>
      </w:r>
      <w:r w:rsidRPr="00F275C3">
        <w:rPr>
          <w:rFonts w:eastAsia="等线"/>
          <w:b/>
          <w:i/>
          <w:iCs/>
          <w:sz w:val="21"/>
          <w:lang w:val="en-GB" w:eastAsia="zh-CN"/>
        </w:rPr>
        <w:t>14</w:t>
      </w:r>
      <w:r w:rsidRPr="00F275C3">
        <w:rPr>
          <w:rFonts w:eastAsia="等线"/>
          <w:b/>
          <w:i/>
          <w:iCs/>
          <w:sz w:val="21"/>
          <w:lang w:val="en-GB" w:eastAsia="zh-CN"/>
        </w:rPr>
        <w:fldChar w:fldCharType="end"/>
      </w:r>
      <w:r w:rsidR="00F275C3" w:rsidRPr="00F275C3">
        <w:rPr>
          <w:rFonts w:eastAsia="等线"/>
          <w:b/>
          <w:i/>
          <w:iCs/>
          <w:sz w:val="21"/>
          <w:lang w:val="en-GB" w:eastAsia="zh-CN"/>
        </w:rPr>
        <w:t>: Support a larger repetition number for the outdoor device in the D2R transmission, such as 4,8.</w:t>
      </w:r>
    </w:p>
    <w:bookmarkEnd w:id="13"/>
    <w:p w14:paraId="77FE6A8D" w14:textId="04654D31" w:rsidR="0083426E" w:rsidRPr="0083426E" w:rsidRDefault="0083426E" w:rsidP="0083426E">
      <w:pPr>
        <w:pStyle w:val="aff0"/>
        <w:numPr>
          <w:ilvl w:val="0"/>
          <w:numId w:val="19"/>
        </w:numPr>
        <w:overflowPunct/>
        <w:autoSpaceDE/>
        <w:autoSpaceDN/>
        <w:adjustRightInd/>
        <w:snapToGrid w:val="0"/>
        <w:spacing w:after="120" w:line="280" w:lineRule="atLeast"/>
        <w:ind w:firstLineChars="0"/>
        <w:jc w:val="both"/>
        <w:textAlignment w:val="auto"/>
        <w:rPr>
          <w:rFonts w:eastAsia="等线"/>
          <w:b/>
          <w:bCs/>
          <w:sz w:val="21"/>
          <w:szCs w:val="21"/>
          <w:lang w:eastAsia="zh-CN"/>
        </w:rPr>
      </w:pPr>
      <w:r>
        <w:rPr>
          <w:rFonts w:eastAsia="等线"/>
          <w:b/>
          <w:bCs/>
          <w:sz w:val="21"/>
          <w:szCs w:val="21"/>
          <w:lang w:eastAsia="zh-CN"/>
        </w:rPr>
        <w:t>lower code rate</w:t>
      </w:r>
    </w:p>
    <w:p w14:paraId="2C59D5EB" w14:textId="3859B018" w:rsidR="0083426E" w:rsidRDefault="0081091C" w:rsidP="008A1846">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iCs/>
          <w:sz w:val="21"/>
          <w:lang w:eastAsia="zh-CN"/>
        </w:rPr>
        <w:t xml:space="preserve">Moreover, </w:t>
      </w:r>
      <w:r w:rsidR="00F275C3" w:rsidRPr="0083426E">
        <w:rPr>
          <w:rFonts w:eastAsia="等线"/>
          <w:iCs/>
          <w:sz w:val="21"/>
          <w:lang w:eastAsia="zh-CN"/>
        </w:rPr>
        <w:t>a 1/3 code rate</w:t>
      </w:r>
      <w:r w:rsidR="00F275C3">
        <w:rPr>
          <w:rFonts w:eastAsia="等线"/>
          <w:iCs/>
          <w:sz w:val="21"/>
          <w:lang w:eastAsia="zh-CN"/>
        </w:rPr>
        <w:t xml:space="preserve"> is also used in Rel-19 to </w:t>
      </w:r>
      <w:r w:rsidR="00F275C3" w:rsidRPr="0083426E">
        <w:rPr>
          <w:rFonts w:eastAsia="等线"/>
          <w:iCs/>
          <w:sz w:val="21"/>
          <w:lang w:eastAsia="zh-CN"/>
        </w:rPr>
        <w:t>maintain LTE TBCC compatibility</w:t>
      </w:r>
      <w:r w:rsidR="00F275C3">
        <w:rPr>
          <w:rFonts w:eastAsia="等线"/>
          <w:iCs/>
          <w:sz w:val="21"/>
          <w:lang w:eastAsia="zh-CN"/>
        </w:rPr>
        <w:t xml:space="preserve"> with the</w:t>
      </w:r>
      <w:r w:rsidR="0083426E" w:rsidRPr="0083426E">
        <w:rPr>
          <w:rFonts w:eastAsia="等线"/>
          <w:iCs/>
          <w:sz w:val="21"/>
          <w:lang w:eastAsia="zh-CN"/>
        </w:rPr>
        <w:t xml:space="preserve"> limit</w:t>
      </w:r>
      <w:r w:rsidR="00F275C3">
        <w:rPr>
          <w:rFonts w:eastAsia="等线"/>
          <w:iCs/>
          <w:sz w:val="21"/>
          <w:lang w:eastAsia="zh-CN"/>
        </w:rPr>
        <w:t>ation of</w:t>
      </w:r>
      <w:r w:rsidR="0083426E" w:rsidRPr="0083426E">
        <w:rPr>
          <w:rFonts w:eastAsia="等线"/>
          <w:iCs/>
          <w:sz w:val="21"/>
          <w:lang w:eastAsia="zh-CN"/>
        </w:rPr>
        <w:t xml:space="preserve"> signaling overhead</w:t>
      </w:r>
      <w:r w:rsidR="00F275C3">
        <w:rPr>
          <w:rFonts w:eastAsia="等线"/>
          <w:iCs/>
          <w:sz w:val="21"/>
          <w:lang w:eastAsia="zh-CN"/>
        </w:rPr>
        <w:t xml:space="preserve"> and device complexity</w:t>
      </w:r>
      <w:r w:rsidR="0083426E" w:rsidRPr="0083426E">
        <w:rPr>
          <w:rFonts w:eastAsia="等线"/>
          <w:iCs/>
          <w:sz w:val="21"/>
          <w:lang w:eastAsia="zh-CN"/>
        </w:rPr>
        <w:t xml:space="preserve">. For Rel-20, </w:t>
      </w:r>
      <w:r w:rsidR="00F275C3">
        <w:rPr>
          <w:rFonts w:eastAsia="等线"/>
          <w:iCs/>
          <w:sz w:val="21"/>
          <w:lang w:eastAsia="zh-CN"/>
        </w:rPr>
        <w:t>the device capability is stronger than Rel-19 indoor devices, and a large coverage requirement is needed for outdoor scenarios</w:t>
      </w:r>
      <w:r w:rsidR="0083426E" w:rsidRPr="0083426E">
        <w:rPr>
          <w:rFonts w:eastAsia="等线"/>
          <w:iCs/>
          <w:sz w:val="21"/>
          <w:lang w:eastAsia="zh-CN"/>
        </w:rPr>
        <w:t xml:space="preserve">. </w:t>
      </w:r>
      <w:r w:rsidR="00F275C3">
        <w:rPr>
          <w:rFonts w:eastAsia="等线"/>
          <w:iCs/>
          <w:sz w:val="21"/>
          <w:lang w:eastAsia="zh-CN"/>
        </w:rPr>
        <w:t xml:space="preserve">Therefore, a code rate </w:t>
      </w:r>
      <w:r w:rsidR="0083426E">
        <w:rPr>
          <w:rFonts w:eastAsia="等线"/>
          <w:iCs/>
          <w:sz w:val="21"/>
          <w:lang w:eastAsia="zh-CN"/>
        </w:rPr>
        <w:t xml:space="preserve">lower than </w:t>
      </w:r>
      <w:r w:rsidR="0083426E" w:rsidRPr="0083426E">
        <w:rPr>
          <w:rFonts w:eastAsia="等线"/>
          <w:iCs/>
          <w:sz w:val="21"/>
          <w:lang w:eastAsia="zh-CN"/>
        </w:rPr>
        <w:t>1/3 should be investigated</w:t>
      </w:r>
      <w:r w:rsidR="0083426E">
        <w:rPr>
          <w:rFonts w:eastAsia="等线"/>
          <w:bCs/>
          <w:sz w:val="21"/>
          <w:szCs w:val="21"/>
          <w:lang w:eastAsia="zh-CN"/>
        </w:rPr>
        <w:t>.</w:t>
      </w:r>
      <w:r w:rsidR="00F275C3">
        <w:rPr>
          <w:rFonts w:eastAsia="等线"/>
          <w:bCs/>
          <w:sz w:val="21"/>
          <w:szCs w:val="21"/>
          <w:lang w:eastAsia="zh-CN"/>
        </w:rPr>
        <w:t xml:space="preserve"> For simplicity, the values 1</w:t>
      </w:r>
      <w:r w:rsidR="00F275C3">
        <w:rPr>
          <w:rFonts w:eastAsia="等线" w:hint="eastAsia"/>
          <w:bCs/>
          <w:sz w:val="21"/>
          <w:szCs w:val="21"/>
          <w:lang w:eastAsia="zh-CN"/>
        </w:rPr>
        <w:t>/</w:t>
      </w:r>
      <w:r w:rsidR="00F275C3">
        <w:rPr>
          <w:rFonts w:eastAsia="等线"/>
          <w:bCs/>
          <w:sz w:val="21"/>
          <w:szCs w:val="21"/>
          <w:lang w:eastAsia="zh-CN"/>
        </w:rPr>
        <w:t xml:space="preserve">4 and 1/5 </w:t>
      </w:r>
      <w:r w:rsidR="00F275C3">
        <w:rPr>
          <w:rFonts w:eastAsia="等线" w:hint="eastAsia"/>
          <w:bCs/>
          <w:sz w:val="21"/>
          <w:szCs w:val="21"/>
          <w:lang w:eastAsia="zh-CN"/>
        </w:rPr>
        <w:t>c</w:t>
      </w:r>
      <w:r w:rsidR="00F275C3">
        <w:rPr>
          <w:rFonts w:eastAsia="等线"/>
          <w:bCs/>
          <w:sz w:val="21"/>
          <w:szCs w:val="21"/>
          <w:lang w:eastAsia="zh-CN"/>
        </w:rPr>
        <w:t>an be studied first to confirm their feasibility.</w:t>
      </w:r>
    </w:p>
    <w:p w14:paraId="77C2C3A1" w14:textId="3A7F387B" w:rsidR="00226ED5" w:rsidRPr="00F275C3" w:rsidRDefault="0083426E" w:rsidP="00F275C3">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091C">
        <w:rPr>
          <w:rFonts w:eastAsia="等线"/>
          <w:b/>
          <w:i/>
          <w:iCs/>
          <w:noProof/>
          <w:sz w:val="21"/>
          <w:lang w:val="en-GB" w:eastAsia="zh-CN"/>
        </w:rPr>
        <w:t>15</w:t>
      </w:r>
      <w:r w:rsidRPr="00226ED5">
        <w:rPr>
          <w:rFonts w:eastAsia="等线"/>
          <w:b/>
          <w:i/>
          <w:iCs/>
          <w:sz w:val="21"/>
          <w:lang w:val="en-GB" w:eastAsia="zh-CN"/>
        </w:rPr>
        <w:fldChar w:fldCharType="end"/>
      </w:r>
      <w:r w:rsidRPr="00226ED5">
        <w:rPr>
          <w:rFonts w:eastAsia="等线"/>
          <w:b/>
          <w:i/>
          <w:iCs/>
          <w:sz w:val="21"/>
          <w:lang w:val="en-GB" w:eastAsia="zh-CN"/>
        </w:rPr>
        <w:t xml:space="preserve">: </w:t>
      </w:r>
      <w:r w:rsidR="00F275C3">
        <w:rPr>
          <w:rFonts w:eastAsia="等线"/>
          <w:b/>
          <w:i/>
          <w:iCs/>
          <w:sz w:val="21"/>
          <w:lang w:val="en-GB" w:eastAsia="zh-CN"/>
        </w:rPr>
        <w:t>Study the lower FEC code rate for the outdoor device in the D2R transmission, such as 1</w:t>
      </w:r>
      <w:r w:rsidR="00F275C3">
        <w:rPr>
          <w:rFonts w:eastAsia="等线" w:hint="eastAsia"/>
          <w:b/>
          <w:i/>
          <w:iCs/>
          <w:sz w:val="21"/>
          <w:lang w:val="en-GB" w:eastAsia="zh-CN"/>
        </w:rPr>
        <w:t>/</w:t>
      </w:r>
      <w:r w:rsidR="00F275C3">
        <w:rPr>
          <w:rFonts w:eastAsia="等线"/>
          <w:b/>
          <w:i/>
          <w:iCs/>
          <w:sz w:val="21"/>
          <w:lang w:val="en-GB" w:eastAsia="zh-CN"/>
        </w:rPr>
        <w:t xml:space="preserve">4 </w:t>
      </w:r>
      <w:r w:rsidR="00F275C3">
        <w:rPr>
          <w:rFonts w:eastAsia="等线" w:hint="eastAsia"/>
          <w:b/>
          <w:i/>
          <w:iCs/>
          <w:sz w:val="21"/>
          <w:lang w:val="en-GB" w:eastAsia="zh-CN"/>
        </w:rPr>
        <w:t>or</w:t>
      </w:r>
      <w:r w:rsidR="00F275C3">
        <w:rPr>
          <w:rFonts w:eastAsia="等线"/>
          <w:b/>
          <w:i/>
          <w:iCs/>
          <w:sz w:val="21"/>
          <w:lang w:val="en-GB" w:eastAsia="zh-CN"/>
        </w:rPr>
        <w:t xml:space="preserve"> 1/5</w:t>
      </w:r>
      <w:r w:rsidR="00F275C3">
        <w:rPr>
          <w:rFonts w:eastAsia="等线" w:hint="eastAsia"/>
          <w:b/>
          <w:i/>
          <w:iCs/>
          <w:sz w:val="21"/>
          <w:lang w:val="en-GB" w:eastAsia="zh-CN"/>
        </w:rPr>
        <w:t>.</w:t>
      </w:r>
    </w:p>
    <w:bookmarkEnd w:id="14"/>
    <w:p w14:paraId="4B1B1E1D" w14:textId="77777777" w:rsidR="00DF2C1D" w:rsidRPr="00DF2C1D" w:rsidRDefault="00DF2C1D" w:rsidP="00DF2C1D">
      <w:pPr>
        <w:pStyle w:val="1"/>
      </w:pPr>
      <w:r w:rsidRPr="00DF2C1D">
        <w:rPr>
          <w:rFonts w:hint="eastAsia"/>
        </w:rPr>
        <w:t>C</w:t>
      </w:r>
      <w:r w:rsidRPr="00DF2C1D">
        <w:t>onclusions</w:t>
      </w:r>
    </w:p>
    <w:p w14:paraId="6B7FC116" w14:textId="1046B2DC"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have following proposals:</w:t>
      </w:r>
    </w:p>
    <w:p w14:paraId="72B6F040" w14:textId="6F2BC7E6" w:rsidR="00147B1F" w:rsidRPr="00822B4F" w:rsidRDefault="00147B1F" w:rsidP="00822B4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begin"/>
      </w:r>
      <w:r>
        <w:rPr>
          <w:rFonts w:eastAsia="等线"/>
          <w:b/>
          <w:i/>
          <w:iCs/>
          <w:sz w:val="21"/>
          <w:lang w:val="en-GB" w:eastAsia="zh-CN"/>
        </w:rPr>
        <w:instrText xml:space="preserve"> REF PP1 \h </w:instrText>
      </w:r>
      <w:r>
        <w:rPr>
          <w:rFonts w:eastAsia="等线"/>
          <w:b/>
          <w:i/>
          <w:iCs/>
          <w:sz w:val="21"/>
          <w:lang w:val="en-GB" w:eastAsia="zh-CN"/>
        </w:rPr>
      </w:r>
      <w:r>
        <w:rPr>
          <w:rFonts w:eastAsia="等线"/>
          <w:b/>
          <w:i/>
          <w:iCs/>
          <w:sz w:val="21"/>
          <w:lang w:val="en-GB"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w:t>
      </w:r>
      <w:r w:rsidRPr="00822B4F">
        <w:rPr>
          <w:rFonts w:eastAsia="等线"/>
          <w:b/>
          <w:i/>
          <w:iCs/>
          <w:sz w:val="21"/>
          <w:lang w:val="en-GB" w:eastAsia="zh-CN"/>
        </w:rPr>
        <w:t xml:space="preserve">: Support a beacon signal </w:t>
      </w:r>
      <w:r>
        <w:rPr>
          <w:rFonts w:eastAsia="等线"/>
          <w:b/>
          <w:i/>
          <w:iCs/>
          <w:sz w:val="21"/>
          <w:lang w:val="en-GB" w:eastAsia="zh-CN"/>
        </w:rPr>
        <w:t>at</w:t>
      </w:r>
      <w:r w:rsidRPr="00822B4F">
        <w:rPr>
          <w:rFonts w:eastAsia="等线"/>
          <w:b/>
          <w:i/>
          <w:iCs/>
          <w:sz w:val="21"/>
          <w:lang w:val="en-GB" w:eastAsia="zh-CN"/>
        </w:rPr>
        <w:t xml:space="preserve"> the reader side for the whole-network synchronization.</w:t>
      </w:r>
    </w:p>
    <w:p w14:paraId="3A2A3D8D" w14:textId="77777777" w:rsidR="00634EF9" w:rsidRDefault="00147B1F" w:rsidP="0075491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PP2 \h </w:instrText>
      </w:r>
      <w:r>
        <w:rPr>
          <w:rFonts w:eastAsia="等线"/>
          <w:b/>
          <w:i/>
          <w:iCs/>
          <w:sz w:val="21"/>
          <w:lang w:val="en-GB" w:eastAsia="zh-CN"/>
        </w:rPr>
      </w:r>
      <w:r>
        <w:rPr>
          <w:rFonts w:eastAsia="等线"/>
          <w:b/>
          <w:i/>
          <w:iCs/>
          <w:sz w:val="21"/>
          <w:lang w:val="en-GB" w:eastAsia="zh-CN"/>
        </w:rPr>
        <w:fldChar w:fldCharType="separate"/>
      </w:r>
      <w:r w:rsidR="00634EF9" w:rsidRPr="00A056B8">
        <w:rPr>
          <w:rFonts w:eastAsia="等线"/>
          <w:b/>
          <w:i/>
          <w:iCs/>
          <w:sz w:val="21"/>
          <w:lang w:val="en-GB" w:eastAsia="zh-CN"/>
        </w:rPr>
        <w:t xml:space="preserve">Proposal </w:t>
      </w:r>
      <w:r w:rsidR="00634EF9">
        <w:rPr>
          <w:rFonts w:eastAsia="等线"/>
          <w:b/>
          <w:i/>
          <w:iCs/>
          <w:noProof/>
          <w:sz w:val="21"/>
          <w:lang w:val="en-GB" w:eastAsia="zh-CN"/>
        </w:rPr>
        <w:t>2</w:t>
      </w:r>
      <w:r w:rsidR="00634EF9" w:rsidRPr="00A056B8">
        <w:rPr>
          <w:rFonts w:eastAsia="等线"/>
          <w:b/>
          <w:i/>
          <w:iCs/>
          <w:sz w:val="21"/>
          <w:lang w:val="en-GB" w:eastAsia="zh-CN"/>
        </w:rPr>
        <w:t>: Support a pre-configuration R2D signalling for device 2b</w:t>
      </w:r>
      <w:r w:rsidR="00634EF9" w:rsidRPr="00A056B8">
        <w:rPr>
          <w:rFonts w:eastAsia="等线" w:hint="eastAsia"/>
          <w:b/>
          <w:i/>
          <w:iCs/>
          <w:sz w:val="21"/>
          <w:lang w:val="en-GB" w:eastAsia="zh-CN"/>
        </w:rPr>
        <w:t>/</w:t>
      </w:r>
      <w:r w:rsidR="00634EF9" w:rsidRPr="00A056B8">
        <w:rPr>
          <w:rFonts w:eastAsia="等线"/>
          <w:b/>
          <w:i/>
          <w:iCs/>
          <w:sz w:val="21"/>
          <w:lang w:val="en-GB" w:eastAsia="zh-CN"/>
        </w:rPr>
        <w:t xml:space="preserve">C </w:t>
      </w:r>
      <w:r w:rsidR="00634EF9" w:rsidRPr="00A056B8">
        <w:rPr>
          <w:rFonts w:eastAsia="等线" w:hint="eastAsia"/>
          <w:b/>
          <w:i/>
          <w:iCs/>
          <w:sz w:val="21"/>
          <w:lang w:val="en-GB" w:eastAsia="zh-CN"/>
        </w:rPr>
        <w:t>to</w:t>
      </w:r>
      <w:r w:rsidR="00634EF9" w:rsidRPr="00A056B8">
        <w:rPr>
          <w:rFonts w:eastAsia="等线"/>
          <w:b/>
          <w:i/>
          <w:iCs/>
          <w:sz w:val="21"/>
          <w:lang w:val="en-GB" w:eastAsia="zh-CN"/>
        </w:rPr>
        <w:t xml:space="preserve"> select </w:t>
      </w:r>
      <w:r w:rsidR="00634EF9">
        <w:rPr>
          <w:rFonts w:eastAsia="等线"/>
          <w:b/>
          <w:i/>
          <w:iCs/>
          <w:sz w:val="21"/>
          <w:lang w:val="en-GB" w:eastAsia="zh-CN"/>
        </w:rPr>
        <w:t xml:space="preserve">a resource </w:t>
      </w:r>
      <w:r w:rsidR="00634EF9" w:rsidRPr="00A056B8">
        <w:rPr>
          <w:rFonts w:eastAsia="等线"/>
          <w:b/>
          <w:i/>
          <w:iCs/>
          <w:sz w:val="21"/>
          <w:lang w:val="en-GB" w:eastAsia="zh-CN"/>
        </w:rPr>
        <w:t>and transmit its MSG1 message.</w:t>
      </w:r>
    </w:p>
    <w:p w14:paraId="2122929B" w14:textId="465EFDDA" w:rsidR="00147B1F" w:rsidRDefault="00147B1F" w:rsidP="008A08FA">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lastRenderedPageBreak/>
        <w:fldChar w:fldCharType="end"/>
      </w:r>
      <w:r>
        <w:rPr>
          <w:rFonts w:eastAsia="等线"/>
          <w:b/>
          <w:i/>
          <w:iCs/>
          <w:sz w:val="21"/>
          <w:lang w:val="en-GB" w:eastAsia="zh-CN"/>
        </w:rPr>
        <w:fldChar w:fldCharType="begin"/>
      </w:r>
      <w:r>
        <w:rPr>
          <w:rFonts w:eastAsia="等线"/>
          <w:b/>
          <w:i/>
          <w:iCs/>
          <w:sz w:val="21"/>
          <w:lang w:val="en-GB" w:eastAsia="zh-CN"/>
        </w:rPr>
        <w:instrText xml:space="preserve"> REF PP3 \h </w:instrText>
      </w:r>
      <w:r>
        <w:rPr>
          <w:rFonts w:eastAsia="等线"/>
          <w:b/>
          <w:i/>
          <w:iCs/>
          <w:sz w:val="21"/>
          <w:lang w:val="en-GB" w:eastAsia="zh-CN"/>
        </w:rPr>
      </w:r>
      <w:r>
        <w:rPr>
          <w:rFonts w:eastAsia="等线"/>
          <w:b/>
          <w:i/>
          <w:iCs/>
          <w:sz w:val="21"/>
          <w:lang w:val="en-GB" w:eastAsia="zh-CN"/>
        </w:rPr>
        <w:fldChar w:fldCharType="separate"/>
      </w:r>
      <w:r w:rsidRPr="008A08FA">
        <w:rPr>
          <w:rFonts w:eastAsia="等线"/>
          <w:b/>
          <w:i/>
          <w:iCs/>
          <w:sz w:val="21"/>
          <w:lang w:val="en-GB" w:eastAsia="zh-CN"/>
        </w:rPr>
        <w:t xml:space="preserve">Proposal </w:t>
      </w:r>
      <w:r>
        <w:rPr>
          <w:rFonts w:eastAsia="等线"/>
          <w:b/>
          <w:i/>
          <w:iCs/>
          <w:noProof/>
          <w:sz w:val="21"/>
          <w:lang w:val="en-GB" w:eastAsia="zh-CN"/>
        </w:rPr>
        <w:t>3</w:t>
      </w:r>
      <w:r w:rsidRPr="008A08FA">
        <w:rPr>
          <w:rFonts w:eastAsia="等线"/>
          <w:b/>
          <w:i/>
          <w:iCs/>
          <w:sz w:val="21"/>
          <w:lang w:val="en-GB" w:eastAsia="zh-CN"/>
        </w:rPr>
        <w:t>: Study the appropriate mechanism to schedule a reasonable D2R message size for the device 2b</w:t>
      </w:r>
      <w:r w:rsidRPr="008A08FA">
        <w:rPr>
          <w:rFonts w:eastAsia="等线" w:hint="eastAsia"/>
          <w:b/>
          <w:i/>
          <w:iCs/>
          <w:sz w:val="21"/>
          <w:lang w:val="en-GB" w:eastAsia="zh-CN"/>
        </w:rPr>
        <w:t>/</w:t>
      </w:r>
      <w:r w:rsidRPr="008A08FA">
        <w:rPr>
          <w:rFonts w:eastAsia="等线"/>
          <w:b/>
          <w:i/>
          <w:iCs/>
          <w:sz w:val="21"/>
          <w:lang w:val="en-GB" w:eastAsia="zh-CN"/>
        </w:rPr>
        <w:t>C</w:t>
      </w:r>
      <w:r w:rsidRPr="008A08FA">
        <w:rPr>
          <w:rFonts w:eastAsia="等线" w:hint="eastAsia"/>
          <w:b/>
          <w:i/>
          <w:iCs/>
          <w:sz w:val="21"/>
          <w:lang w:val="en-GB" w:eastAsia="zh-CN"/>
        </w:rPr>
        <w:t>.</w:t>
      </w:r>
    </w:p>
    <w:p w14:paraId="6F5113D6" w14:textId="1472FBA5" w:rsidR="00147B1F" w:rsidRPr="00934603" w:rsidRDefault="00147B1F" w:rsidP="0093460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PP4 \h </w:instrText>
      </w:r>
      <w:r>
        <w:rPr>
          <w:rFonts w:eastAsia="等线"/>
          <w:b/>
          <w:i/>
          <w:iCs/>
          <w:sz w:val="21"/>
          <w:lang w:val="en-GB" w:eastAsia="zh-CN"/>
        </w:rPr>
      </w:r>
      <w:r>
        <w:rPr>
          <w:rFonts w:eastAsia="等线"/>
          <w:b/>
          <w:i/>
          <w:iCs/>
          <w:sz w:val="21"/>
          <w:lang w:val="en-GB"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4</w:t>
      </w:r>
      <w:r w:rsidRPr="00934603">
        <w:rPr>
          <w:rFonts w:eastAsia="等线"/>
          <w:b/>
          <w:i/>
          <w:iCs/>
          <w:sz w:val="21"/>
          <w:lang w:val="en-GB" w:eastAsia="zh-CN"/>
        </w:rPr>
        <w:t>: Support to update or separately configure the offset value of timing relationship parameters, such as T</w:t>
      </w:r>
      <w:r w:rsidRPr="00934603">
        <w:rPr>
          <w:rFonts w:eastAsia="等线"/>
          <w:b/>
          <w:i/>
          <w:iCs/>
          <w:sz w:val="21"/>
          <w:vertAlign w:val="subscript"/>
          <w:lang w:val="en-GB" w:eastAsia="zh-CN"/>
        </w:rPr>
        <w:t>D2R_min</w:t>
      </w:r>
      <w:r w:rsidRPr="00934603">
        <w:rPr>
          <w:rFonts w:eastAsia="等线"/>
          <w:b/>
          <w:i/>
          <w:iCs/>
          <w:sz w:val="21"/>
          <w:lang w:val="en-GB" w:eastAsia="zh-CN"/>
        </w:rPr>
        <w:t>.</w:t>
      </w:r>
    </w:p>
    <w:p w14:paraId="3130565E" w14:textId="266E3435" w:rsidR="00147B1F" w:rsidRPr="00934603" w:rsidRDefault="00147B1F" w:rsidP="0093460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PP5 \h </w:instrText>
      </w:r>
      <w:r>
        <w:rPr>
          <w:rFonts w:eastAsia="等线"/>
          <w:b/>
          <w:i/>
          <w:iCs/>
          <w:sz w:val="21"/>
          <w:lang w:val="en-GB" w:eastAsia="zh-CN"/>
        </w:rPr>
      </w:r>
      <w:r>
        <w:rPr>
          <w:rFonts w:eastAsia="等线"/>
          <w:b/>
          <w:i/>
          <w:iCs/>
          <w:sz w:val="21"/>
          <w:lang w:val="en-GB"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5</w:t>
      </w:r>
      <w:r w:rsidRPr="00934603">
        <w:rPr>
          <w:rFonts w:eastAsia="等线"/>
          <w:b/>
          <w:i/>
          <w:iCs/>
          <w:sz w:val="21"/>
          <w:lang w:val="en-GB" w:eastAsia="zh-CN"/>
        </w:rPr>
        <w:t>: Study the potential new timing relationship parameters, such as T</w:t>
      </w:r>
      <w:r w:rsidRPr="00934603">
        <w:rPr>
          <w:rFonts w:eastAsia="等线"/>
          <w:b/>
          <w:i/>
          <w:iCs/>
          <w:sz w:val="21"/>
          <w:vertAlign w:val="subscript"/>
          <w:lang w:val="en-GB" w:eastAsia="zh-CN"/>
        </w:rPr>
        <w:t>D2R_D2R</w:t>
      </w:r>
      <w:r w:rsidRPr="00934603">
        <w:rPr>
          <w:rFonts w:eastAsia="等线"/>
          <w:b/>
          <w:i/>
          <w:iCs/>
          <w:sz w:val="21"/>
          <w:lang w:val="en-GB" w:eastAsia="zh-CN"/>
        </w:rPr>
        <w:t>.</w:t>
      </w:r>
    </w:p>
    <w:p w14:paraId="6EBDE8B9" w14:textId="77777777" w:rsidR="00634EF9" w:rsidRPr="00D06C47" w:rsidRDefault="00147B1F" w:rsidP="00D06C4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PP6 \h </w:instrText>
      </w:r>
      <w:r>
        <w:rPr>
          <w:rFonts w:eastAsia="等线"/>
          <w:b/>
          <w:i/>
          <w:iCs/>
          <w:sz w:val="21"/>
          <w:lang w:val="en-GB" w:eastAsia="zh-CN"/>
        </w:rPr>
      </w:r>
      <w:r>
        <w:rPr>
          <w:rFonts w:eastAsia="等线"/>
          <w:b/>
          <w:i/>
          <w:iCs/>
          <w:sz w:val="21"/>
          <w:lang w:val="en-GB" w:eastAsia="zh-CN"/>
        </w:rPr>
        <w:fldChar w:fldCharType="separate"/>
      </w:r>
      <w:r w:rsidR="00634EF9" w:rsidRPr="00D06C47">
        <w:rPr>
          <w:rFonts w:eastAsia="等线"/>
          <w:b/>
          <w:i/>
          <w:iCs/>
          <w:sz w:val="21"/>
          <w:lang w:val="en-GB" w:eastAsia="zh-CN"/>
        </w:rPr>
        <w:t xml:space="preserve">Proposal </w:t>
      </w:r>
      <w:r w:rsidR="00634EF9">
        <w:rPr>
          <w:rFonts w:eastAsia="等线"/>
          <w:b/>
          <w:i/>
          <w:iCs/>
          <w:noProof/>
          <w:sz w:val="21"/>
          <w:lang w:val="en-GB" w:eastAsia="zh-CN"/>
        </w:rPr>
        <w:t>6</w:t>
      </w:r>
      <w:r w:rsidR="00634EF9" w:rsidRPr="00D06C47">
        <w:rPr>
          <w:rFonts w:eastAsia="等线"/>
          <w:b/>
          <w:i/>
          <w:iCs/>
          <w:sz w:val="21"/>
          <w:lang w:val="en-GB" w:eastAsia="zh-CN"/>
        </w:rPr>
        <w:t xml:space="preserve">: Study the proper power control mechanism for the </w:t>
      </w:r>
      <w:r w:rsidR="00634EF9">
        <w:rPr>
          <w:rFonts w:eastAsia="等线" w:hint="eastAsia"/>
          <w:b/>
          <w:i/>
          <w:iCs/>
          <w:sz w:val="21"/>
          <w:lang w:val="en-GB" w:eastAsia="zh-CN"/>
        </w:rPr>
        <w:t xml:space="preserve">active A-IoT </w:t>
      </w:r>
      <w:r w:rsidR="00634EF9" w:rsidRPr="00D06C47">
        <w:rPr>
          <w:rFonts w:eastAsia="等线"/>
          <w:b/>
          <w:i/>
          <w:iCs/>
          <w:sz w:val="21"/>
          <w:lang w:val="en-GB" w:eastAsia="zh-CN"/>
        </w:rPr>
        <w:t>devices to adjust their transmission power.</w:t>
      </w:r>
    </w:p>
    <w:p w14:paraId="56491E0E" w14:textId="4E12F04D" w:rsidR="00147B1F" w:rsidRPr="00D06C47" w:rsidRDefault="00147B1F" w:rsidP="00D06C4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PP7 \h </w:instrText>
      </w:r>
      <w:r>
        <w:rPr>
          <w:rFonts w:eastAsia="等线"/>
          <w:b/>
          <w:i/>
          <w:iCs/>
          <w:sz w:val="21"/>
          <w:lang w:val="en-GB" w:eastAsia="zh-CN"/>
        </w:rPr>
      </w:r>
      <w:r>
        <w:rPr>
          <w:rFonts w:eastAsia="等线"/>
          <w:b/>
          <w:i/>
          <w:iCs/>
          <w:sz w:val="21"/>
          <w:lang w:val="en-GB" w:eastAsia="zh-CN"/>
        </w:rPr>
        <w:fldChar w:fldCharType="separate"/>
      </w:r>
      <w:r w:rsidRPr="00D06C47">
        <w:rPr>
          <w:rFonts w:eastAsia="等线"/>
          <w:b/>
          <w:i/>
          <w:iCs/>
          <w:sz w:val="21"/>
          <w:lang w:val="en-GB" w:eastAsia="zh-CN"/>
        </w:rPr>
        <w:t xml:space="preserve">Proposal </w:t>
      </w:r>
      <w:r>
        <w:rPr>
          <w:rFonts w:eastAsia="等线"/>
          <w:b/>
          <w:i/>
          <w:iCs/>
          <w:noProof/>
          <w:sz w:val="21"/>
          <w:lang w:val="en-GB" w:eastAsia="zh-CN"/>
        </w:rPr>
        <w:t>7</w:t>
      </w:r>
      <w:r w:rsidRPr="00D06C47">
        <w:rPr>
          <w:rFonts w:eastAsia="等线"/>
          <w:b/>
          <w:i/>
          <w:iCs/>
          <w:sz w:val="21"/>
          <w:lang w:val="en-GB" w:eastAsia="zh-CN"/>
        </w:rPr>
        <w:t>: Study the measurement mechanism, including measurement signal design and measurement configuration design.</w:t>
      </w:r>
    </w:p>
    <w:p w14:paraId="5199C18C" w14:textId="12A2E99C" w:rsidR="00147B1F" w:rsidRPr="00C26AC0" w:rsidRDefault="00147B1F" w:rsidP="00C26AC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PP8 \h </w:instrText>
      </w:r>
      <w:r>
        <w:rPr>
          <w:rFonts w:eastAsia="等线"/>
          <w:b/>
          <w:i/>
          <w:iCs/>
          <w:sz w:val="21"/>
          <w:lang w:val="en-GB" w:eastAsia="zh-CN"/>
        </w:rPr>
      </w:r>
      <w:r>
        <w:rPr>
          <w:rFonts w:eastAsia="等线"/>
          <w:b/>
          <w:i/>
          <w:iCs/>
          <w:sz w:val="21"/>
          <w:lang w:val="en-GB" w:eastAsia="zh-CN"/>
        </w:rPr>
        <w:fldChar w:fldCharType="separate"/>
      </w:r>
      <w:r w:rsidRPr="00C26AC0">
        <w:rPr>
          <w:rFonts w:eastAsia="等线"/>
          <w:b/>
          <w:i/>
          <w:iCs/>
          <w:sz w:val="21"/>
          <w:lang w:val="en-GB" w:eastAsia="zh-CN"/>
        </w:rPr>
        <w:t xml:space="preserve">Proposal </w:t>
      </w:r>
      <w:r>
        <w:rPr>
          <w:rFonts w:eastAsia="等线"/>
          <w:b/>
          <w:i/>
          <w:iCs/>
          <w:noProof/>
          <w:sz w:val="21"/>
          <w:lang w:val="en-GB" w:eastAsia="zh-CN"/>
        </w:rPr>
        <w:t>8</w:t>
      </w:r>
      <w:r w:rsidRPr="00C26AC0">
        <w:rPr>
          <w:rFonts w:eastAsia="等线"/>
          <w:b/>
          <w:i/>
          <w:iCs/>
          <w:sz w:val="21"/>
          <w:lang w:val="en-GB" w:eastAsia="zh-CN"/>
        </w:rPr>
        <w:t>: Support more M values than the current spec.</w:t>
      </w:r>
      <w:r>
        <w:rPr>
          <w:rFonts w:eastAsia="等线"/>
          <w:b/>
          <w:i/>
          <w:iCs/>
          <w:sz w:val="21"/>
          <w:lang w:val="en-GB" w:eastAsia="zh-CN"/>
        </w:rPr>
        <w:t xml:space="preserve"> for outdoor devices in the R2D transmission</w:t>
      </w:r>
      <w:r w:rsidRPr="00C26AC0">
        <w:rPr>
          <w:rFonts w:eastAsia="等线"/>
          <w:b/>
          <w:i/>
          <w:iCs/>
          <w:sz w:val="21"/>
          <w:lang w:val="en-GB" w:eastAsia="zh-CN"/>
        </w:rPr>
        <w:t>, such as 1,4,8.</w:t>
      </w:r>
    </w:p>
    <w:p w14:paraId="1E9B4623" w14:textId="45DE63B6" w:rsidR="00147B1F" w:rsidRPr="00C26AC0" w:rsidRDefault="00147B1F" w:rsidP="00C26AC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PP9 \h </w:instrText>
      </w:r>
      <w:r>
        <w:rPr>
          <w:rFonts w:eastAsia="等线"/>
          <w:b/>
          <w:i/>
          <w:iCs/>
          <w:sz w:val="21"/>
          <w:lang w:val="en-GB" w:eastAsia="zh-CN"/>
        </w:rPr>
      </w:r>
      <w:r>
        <w:rPr>
          <w:rFonts w:eastAsia="等线"/>
          <w:b/>
          <w:i/>
          <w:iCs/>
          <w:sz w:val="21"/>
          <w:lang w:val="en-GB" w:eastAsia="zh-CN"/>
        </w:rPr>
        <w:fldChar w:fldCharType="separate"/>
      </w:r>
      <w:r w:rsidRPr="00C26AC0">
        <w:rPr>
          <w:rFonts w:eastAsia="等线"/>
          <w:b/>
          <w:i/>
          <w:iCs/>
          <w:sz w:val="21"/>
          <w:lang w:val="en-GB" w:eastAsia="zh-CN"/>
        </w:rPr>
        <w:t xml:space="preserve">Proposal </w:t>
      </w:r>
      <w:r>
        <w:rPr>
          <w:rFonts w:eastAsia="等线"/>
          <w:b/>
          <w:i/>
          <w:iCs/>
          <w:noProof/>
          <w:sz w:val="21"/>
          <w:lang w:val="en-GB" w:eastAsia="zh-CN"/>
        </w:rPr>
        <w:t>9</w:t>
      </w:r>
      <w:r w:rsidRPr="00C26AC0">
        <w:rPr>
          <w:rFonts w:eastAsia="等线"/>
          <w:b/>
          <w:i/>
          <w:iCs/>
          <w:sz w:val="21"/>
          <w:lang w:val="en-GB" w:eastAsia="zh-CN"/>
        </w:rPr>
        <w:t>: Support a repetition scheme for outdoor devices in the R2D transmission</w:t>
      </w:r>
      <w:r>
        <w:rPr>
          <w:rFonts w:eastAsia="等线"/>
          <w:b/>
          <w:i/>
          <w:iCs/>
          <w:sz w:val="21"/>
          <w:lang w:val="en-GB" w:eastAsia="zh-CN"/>
        </w:rPr>
        <w:t xml:space="preserve"> and</w:t>
      </w:r>
      <w:r w:rsidRPr="00C26AC0">
        <w:rPr>
          <w:rFonts w:eastAsia="等线"/>
          <w:b/>
          <w:i/>
          <w:iCs/>
          <w:sz w:val="21"/>
          <w:lang w:val="en-GB" w:eastAsia="zh-CN"/>
        </w:rPr>
        <w:t xml:space="preserve"> the potential repetition number can be 2.</w:t>
      </w:r>
    </w:p>
    <w:p w14:paraId="46603214" w14:textId="736E12FD" w:rsidR="00147B1F" w:rsidRDefault="00147B1F" w:rsidP="00C26AC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PP10 \h </w:instrText>
      </w:r>
      <w:r>
        <w:rPr>
          <w:rFonts w:eastAsia="等线"/>
          <w:b/>
          <w:i/>
          <w:iCs/>
          <w:sz w:val="21"/>
          <w:lang w:val="en-GB" w:eastAsia="zh-CN"/>
        </w:rPr>
      </w:r>
      <w:r>
        <w:rPr>
          <w:rFonts w:eastAsia="等线"/>
          <w:b/>
          <w:i/>
          <w:iCs/>
          <w:sz w:val="21"/>
          <w:lang w:val="en-GB" w:eastAsia="zh-CN"/>
        </w:rPr>
        <w:fldChar w:fldCharType="separate"/>
      </w:r>
      <w:r w:rsidRPr="008A1846">
        <w:rPr>
          <w:rFonts w:eastAsia="等线"/>
          <w:b/>
          <w:i/>
          <w:iCs/>
          <w:sz w:val="21"/>
          <w:lang w:val="en-GB" w:eastAsia="zh-CN"/>
        </w:rPr>
        <w:t xml:space="preserve">Proposal </w:t>
      </w:r>
      <w:r>
        <w:rPr>
          <w:rFonts w:eastAsia="等线"/>
          <w:b/>
          <w:i/>
          <w:iCs/>
          <w:noProof/>
          <w:sz w:val="21"/>
          <w:lang w:val="en-GB" w:eastAsia="zh-CN"/>
        </w:rPr>
        <w:t>10</w:t>
      </w:r>
      <w:r w:rsidRPr="008A1846">
        <w:rPr>
          <w:rFonts w:eastAsia="等线"/>
          <w:b/>
          <w:i/>
          <w:iCs/>
          <w:sz w:val="21"/>
          <w:lang w:val="en-GB" w:eastAsia="zh-CN"/>
        </w:rPr>
        <w:t xml:space="preserve">: </w:t>
      </w:r>
      <w:r>
        <w:rPr>
          <w:rFonts w:eastAsia="等线"/>
          <w:b/>
          <w:i/>
          <w:iCs/>
          <w:sz w:val="21"/>
          <w:lang w:val="en-GB" w:eastAsia="zh-CN"/>
        </w:rPr>
        <w:t>Support an FEC coding with a 1</w:t>
      </w:r>
      <w:r>
        <w:rPr>
          <w:rFonts w:eastAsia="等线" w:hint="eastAsia"/>
          <w:b/>
          <w:i/>
          <w:iCs/>
          <w:sz w:val="21"/>
          <w:lang w:val="en-GB" w:eastAsia="zh-CN"/>
        </w:rPr>
        <w:t>/</w:t>
      </w:r>
      <w:r>
        <w:rPr>
          <w:rFonts w:eastAsia="等线"/>
          <w:b/>
          <w:i/>
          <w:iCs/>
          <w:sz w:val="21"/>
          <w:lang w:val="en-GB" w:eastAsia="zh-CN"/>
        </w:rPr>
        <w:t>3 code rate for outdoor devices in the R2D transmission.</w:t>
      </w:r>
    </w:p>
    <w:p w14:paraId="5C0ACBB2" w14:textId="77777777" w:rsidR="00E77842" w:rsidRPr="00C26AC0" w:rsidRDefault="00147B1F" w:rsidP="00C26AC0">
      <w:pPr>
        <w:overflowPunct/>
        <w:autoSpaceDE/>
        <w:autoSpaceDN/>
        <w:adjustRightInd/>
        <w:snapToGrid w:val="0"/>
        <w:spacing w:after="120" w:line="280" w:lineRule="atLeast"/>
        <w:jc w:val="both"/>
        <w:textAlignment w:val="auto"/>
        <w:rPr>
          <w:rFonts w:eastAsia="等线" w:hint="eastAsia"/>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PP11 \h </w:instrText>
      </w:r>
      <w:r>
        <w:rPr>
          <w:rFonts w:eastAsia="等线"/>
          <w:b/>
          <w:i/>
          <w:iCs/>
          <w:sz w:val="21"/>
          <w:lang w:val="en-GB" w:eastAsia="zh-CN"/>
        </w:rPr>
      </w:r>
      <w:r>
        <w:rPr>
          <w:rFonts w:eastAsia="等线"/>
          <w:b/>
          <w:i/>
          <w:iCs/>
          <w:sz w:val="21"/>
          <w:lang w:val="en-GB" w:eastAsia="zh-CN"/>
        </w:rPr>
        <w:fldChar w:fldCharType="separate"/>
      </w:r>
      <w:r w:rsidR="00E77842" w:rsidRPr="00C26AC0">
        <w:rPr>
          <w:rFonts w:eastAsia="等线"/>
          <w:b/>
          <w:i/>
          <w:iCs/>
          <w:sz w:val="21"/>
          <w:lang w:val="en-GB" w:eastAsia="zh-CN"/>
        </w:rPr>
        <w:t xml:space="preserve">Proposal </w:t>
      </w:r>
      <w:r w:rsidR="00E77842">
        <w:rPr>
          <w:rFonts w:eastAsia="等线"/>
          <w:b/>
          <w:i/>
          <w:iCs/>
          <w:noProof/>
          <w:sz w:val="21"/>
          <w:lang w:val="en-GB" w:eastAsia="zh-CN"/>
        </w:rPr>
        <w:t>11</w:t>
      </w:r>
      <w:r w:rsidR="00E77842" w:rsidRPr="00C26AC0">
        <w:rPr>
          <w:rFonts w:eastAsia="等线"/>
          <w:b/>
          <w:i/>
          <w:iCs/>
          <w:sz w:val="21"/>
          <w:lang w:val="en-GB" w:eastAsia="zh-CN"/>
        </w:rPr>
        <w:t>: Support a longer preamble sequence for outdoor devices in the D2R transmission, the sequence length can be 127 or 255</w:t>
      </w:r>
      <w:r w:rsidR="00E77842">
        <w:rPr>
          <w:rFonts w:eastAsia="等线" w:hint="eastAsia"/>
          <w:b/>
          <w:i/>
          <w:iCs/>
          <w:sz w:val="21"/>
          <w:lang w:val="en-GB" w:eastAsia="zh-CN"/>
        </w:rPr>
        <w:t>.</w:t>
      </w:r>
    </w:p>
    <w:p w14:paraId="21FE838E" w14:textId="3C099A61" w:rsidR="00147B1F" w:rsidRDefault="00147B1F" w:rsidP="0081091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PP12 \h </w:instrText>
      </w:r>
      <w:r>
        <w:rPr>
          <w:rFonts w:eastAsia="等线"/>
          <w:b/>
          <w:i/>
          <w:iCs/>
          <w:sz w:val="21"/>
          <w:lang w:val="en-GB" w:eastAsia="zh-CN"/>
        </w:rPr>
      </w:r>
      <w:r>
        <w:rPr>
          <w:rFonts w:eastAsia="等线"/>
          <w:b/>
          <w:i/>
          <w:iCs/>
          <w:sz w:val="21"/>
          <w:lang w:val="en-GB" w:eastAsia="zh-CN"/>
        </w:rPr>
        <w:fldChar w:fldCharType="separate"/>
      </w:r>
      <w:r w:rsidRPr="0081091C">
        <w:rPr>
          <w:rFonts w:eastAsia="等线"/>
          <w:b/>
          <w:i/>
          <w:iCs/>
          <w:sz w:val="21"/>
          <w:lang w:val="en-GB" w:eastAsia="zh-CN"/>
        </w:rPr>
        <w:t xml:space="preserve">Proposal </w:t>
      </w:r>
      <w:r>
        <w:rPr>
          <w:rFonts w:eastAsia="等线"/>
          <w:b/>
          <w:i/>
          <w:iCs/>
          <w:noProof/>
          <w:sz w:val="21"/>
          <w:lang w:val="en-GB" w:eastAsia="zh-CN"/>
        </w:rPr>
        <w:t>12</w:t>
      </w:r>
      <w:r w:rsidRPr="0081091C">
        <w:rPr>
          <w:rFonts w:eastAsia="等线"/>
          <w:b/>
          <w:i/>
          <w:iCs/>
          <w:sz w:val="21"/>
          <w:lang w:val="en-GB" w:eastAsia="zh-CN"/>
        </w:rPr>
        <w:t xml:space="preserve">: Support an independent </w:t>
      </w:r>
      <w:proofErr w:type="spellStart"/>
      <w:r w:rsidRPr="0081091C">
        <w:rPr>
          <w:rFonts w:eastAsia="等线"/>
          <w:b/>
          <w:i/>
          <w:iCs/>
          <w:sz w:val="21"/>
          <w:lang w:val="en-GB" w:eastAsia="zh-CN"/>
        </w:rPr>
        <w:t>midamble</w:t>
      </w:r>
      <w:proofErr w:type="spellEnd"/>
      <w:r w:rsidRPr="0081091C">
        <w:rPr>
          <w:rFonts w:eastAsia="等线"/>
          <w:b/>
          <w:i/>
          <w:iCs/>
          <w:sz w:val="21"/>
          <w:lang w:val="en-GB" w:eastAsia="zh-CN"/>
        </w:rPr>
        <w:t xml:space="preserve"> length configuration to decouple the length configuration between preamble and </w:t>
      </w:r>
      <w:proofErr w:type="spellStart"/>
      <w:r w:rsidRPr="0081091C">
        <w:rPr>
          <w:rFonts w:eastAsia="等线"/>
          <w:b/>
          <w:i/>
          <w:iCs/>
          <w:sz w:val="21"/>
          <w:lang w:val="en-GB" w:eastAsia="zh-CN"/>
        </w:rPr>
        <w:t>midamble</w:t>
      </w:r>
      <w:proofErr w:type="spellEnd"/>
      <w:r>
        <w:rPr>
          <w:rFonts w:eastAsia="等线"/>
          <w:b/>
          <w:i/>
          <w:iCs/>
          <w:sz w:val="21"/>
          <w:lang w:val="en-GB" w:eastAsia="zh-CN"/>
        </w:rPr>
        <w:t xml:space="preserve"> for the D2R transmission</w:t>
      </w:r>
      <w:r w:rsidRPr="0081091C">
        <w:rPr>
          <w:rFonts w:eastAsia="等线"/>
          <w:b/>
          <w:i/>
          <w:iCs/>
          <w:sz w:val="21"/>
          <w:lang w:val="en-GB" w:eastAsia="zh-CN"/>
        </w:rPr>
        <w:t>.</w:t>
      </w:r>
    </w:p>
    <w:p w14:paraId="4D462E58" w14:textId="186CC3DB" w:rsidR="00147B1F" w:rsidRPr="0081091C" w:rsidRDefault="00147B1F" w:rsidP="0081091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PP13 \h </w:instrText>
      </w:r>
      <w:r>
        <w:rPr>
          <w:rFonts w:eastAsia="等线"/>
          <w:b/>
          <w:i/>
          <w:iCs/>
          <w:sz w:val="21"/>
          <w:lang w:val="en-GB" w:eastAsia="zh-CN"/>
        </w:rPr>
      </w:r>
      <w:r>
        <w:rPr>
          <w:rFonts w:eastAsia="等线"/>
          <w:b/>
          <w:i/>
          <w:iCs/>
          <w:sz w:val="21"/>
          <w:lang w:val="en-GB" w:eastAsia="zh-CN"/>
        </w:rPr>
        <w:fldChar w:fldCharType="separate"/>
      </w:r>
      <w:r w:rsidRPr="0081091C">
        <w:rPr>
          <w:rFonts w:eastAsia="等线"/>
          <w:b/>
          <w:i/>
          <w:iCs/>
          <w:sz w:val="21"/>
          <w:lang w:val="en-GB" w:eastAsia="zh-CN"/>
        </w:rPr>
        <w:t xml:space="preserve">Proposal </w:t>
      </w:r>
      <w:r>
        <w:rPr>
          <w:rFonts w:eastAsia="等线"/>
          <w:b/>
          <w:i/>
          <w:iCs/>
          <w:noProof/>
          <w:sz w:val="21"/>
          <w:lang w:val="en-GB" w:eastAsia="zh-CN"/>
        </w:rPr>
        <w:t>13</w:t>
      </w:r>
      <w:r w:rsidRPr="0081091C">
        <w:rPr>
          <w:rFonts w:eastAsia="等线"/>
          <w:b/>
          <w:i/>
          <w:iCs/>
          <w:sz w:val="21"/>
          <w:lang w:val="en-GB" w:eastAsia="zh-CN"/>
        </w:rPr>
        <w:t xml:space="preserve">: Support a short </w:t>
      </w:r>
      <w:proofErr w:type="spellStart"/>
      <w:r w:rsidRPr="0081091C">
        <w:rPr>
          <w:rFonts w:eastAsia="等线"/>
          <w:b/>
          <w:i/>
          <w:iCs/>
          <w:sz w:val="21"/>
          <w:lang w:val="en-GB" w:eastAsia="zh-CN"/>
        </w:rPr>
        <w:t>midamble</w:t>
      </w:r>
      <w:proofErr w:type="spellEnd"/>
      <w:r w:rsidRPr="0081091C">
        <w:rPr>
          <w:rFonts w:eastAsia="等线"/>
          <w:b/>
          <w:i/>
          <w:iCs/>
          <w:sz w:val="21"/>
          <w:lang w:val="en-GB" w:eastAsia="zh-CN"/>
        </w:rPr>
        <w:t xml:space="preserve"> length with dense </w:t>
      </w:r>
      <w:proofErr w:type="spellStart"/>
      <w:r w:rsidRPr="0081091C">
        <w:rPr>
          <w:rFonts w:eastAsia="等线"/>
          <w:b/>
          <w:i/>
          <w:iCs/>
          <w:sz w:val="21"/>
          <w:lang w:val="en-GB" w:eastAsia="zh-CN"/>
        </w:rPr>
        <w:t>midamble</w:t>
      </w:r>
      <w:proofErr w:type="spellEnd"/>
      <w:r w:rsidRPr="0081091C">
        <w:rPr>
          <w:rFonts w:eastAsia="等线"/>
          <w:b/>
          <w:i/>
          <w:iCs/>
          <w:sz w:val="21"/>
          <w:lang w:val="en-GB" w:eastAsia="zh-CN"/>
        </w:rPr>
        <w:t xml:space="preserve"> configuration for outdoor devices in the D2R transmission</w:t>
      </w:r>
      <w:r>
        <w:rPr>
          <w:rFonts w:eastAsia="等线"/>
          <w:b/>
          <w:i/>
          <w:iCs/>
          <w:sz w:val="21"/>
          <w:lang w:val="en-GB" w:eastAsia="zh-CN"/>
        </w:rPr>
        <w:t>.</w:t>
      </w:r>
    </w:p>
    <w:p w14:paraId="3D1A7E36" w14:textId="3C68B0B7" w:rsidR="00147B1F" w:rsidRPr="00F275C3" w:rsidRDefault="00147B1F" w:rsidP="00F275C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PP14 \h </w:instrText>
      </w:r>
      <w:r>
        <w:rPr>
          <w:rFonts w:eastAsia="等线"/>
          <w:b/>
          <w:i/>
          <w:iCs/>
          <w:sz w:val="21"/>
          <w:lang w:val="en-GB" w:eastAsia="zh-CN"/>
        </w:rPr>
      </w:r>
      <w:r>
        <w:rPr>
          <w:rFonts w:eastAsia="等线"/>
          <w:b/>
          <w:i/>
          <w:iCs/>
          <w:sz w:val="21"/>
          <w:lang w:val="en-GB" w:eastAsia="zh-CN"/>
        </w:rPr>
        <w:fldChar w:fldCharType="separate"/>
      </w:r>
      <w:r w:rsidRPr="00F275C3">
        <w:rPr>
          <w:rFonts w:eastAsia="等线"/>
          <w:b/>
          <w:i/>
          <w:iCs/>
          <w:sz w:val="21"/>
          <w:lang w:val="en-GB" w:eastAsia="zh-CN"/>
        </w:rPr>
        <w:t>Proposal 14: Support a larger repetition number for the outdoor device in the D2R transmission, such as 4,8.</w:t>
      </w:r>
    </w:p>
    <w:p w14:paraId="54616718" w14:textId="37BCE13B" w:rsidR="00147B1F" w:rsidRPr="00F275C3" w:rsidRDefault="00147B1F" w:rsidP="00F275C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PP15 \h </w:instrText>
      </w:r>
      <w:r>
        <w:rPr>
          <w:rFonts w:eastAsia="等线"/>
          <w:b/>
          <w:i/>
          <w:iCs/>
          <w:sz w:val="21"/>
          <w:lang w:val="en-GB" w:eastAsia="zh-CN"/>
        </w:rPr>
      </w:r>
      <w:r>
        <w:rPr>
          <w:rFonts w:eastAsia="等线"/>
          <w:b/>
          <w:i/>
          <w:iCs/>
          <w:sz w:val="21"/>
          <w:lang w:val="en-GB" w:eastAsia="zh-CN"/>
        </w:rPr>
        <w:fldChar w:fldCharType="separate"/>
      </w:r>
      <w:r w:rsidRPr="00226ED5">
        <w:rPr>
          <w:rFonts w:eastAsia="等线"/>
          <w:b/>
          <w:i/>
          <w:iCs/>
          <w:sz w:val="21"/>
          <w:lang w:val="en-GB" w:eastAsia="zh-CN"/>
        </w:rPr>
        <w:t xml:space="preserve">Proposal </w:t>
      </w:r>
      <w:r>
        <w:rPr>
          <w:rFonts w:eastAsia="等线"/>
          <w:b/>
          <w:i/>
          <w:iCs/>
          <w:noProof/>
          <w:sz w:val="21"/>
          <w:lang w:val="en-GB" w:eastAsia="zh-CN"/>
        </w:rPr>
        <w:t>15</w:t>
      </w:r>
      <w:r w:rsidRPr="00226ED5">
        <w:rPr>
          <w:rFonts w:eastAsia="等线"/>
          <w:b/>
          <w:i/>
          <w:iCs/>
          <w:sz w:val="21"/>
          <w:lang w:val="en-GB" w:eastAsia="zh-CN"/>
        </w:rPr>
        <w:t xml:space="preserve">: </w:t>
      </w:r>
      <w:r>
        <w:rPr>
          <w:rFonts w:eastAsia="等线"/>
          <w:b/>
          <w:i/>
          <w:iCs/>
          <w:sz w:val="21"/>
          <w:lang w:val="en-GB" w:eastAsia="zh-CN"/>
        </w:rPr>
        <w:t>Study the lower FEC code rate for the outdoor device in the D2R transmission, such as 1</w:t>
      </w:r>
      <w:r>
        <w:rPr>
          <w:rFonts w:eastAsia="等线" w:hint="eastAsia"/>
          <w:b/>
          <w:i/>
          <w:iCs/>
          <w:sz w:val="21"/>
          <w:lang w:val="en-GB" w:eastAsia="zh-CN"/>
        </w:rPr>
        <w:t>/</w:t>
      </w:r>
      <w:r>
        <w:rPr>
          <w:rFonts w:eastAsia="等线"/>
          <w:b/>
          <w:i/>
          <w:iCs/>
          <w:sz w:val="21"/>
          <w:lang w:val="en-GB" w:eastAsia="zh-CN"/>
        </w:rPr>
        <w:t xml:space="preserve">4 </w:t>
      </w:r>
      <w:r>
        <w:rPr>
          <w:rFonts w:eastAsia="等线" w:hint="eastAsia"/>
          <w:b/>
          <w:i/>
          <w:iCs/>
          <w:sz w:val="21"/>
          <w:lang w:val="en-GB" w:eastAsia="zh-CN"/>
        </w:rPr>
        <w:t>or</w:t>
      </w:r>
      <w:r>
        <w:rPr>
          <w:rFonts w:eastAsia="等线"/>
          <w:b/>
          <w:i/>
          <w:iCs/>
          <w:sz w:val="21"/>
          <w:lang w:val="en-GB" w:eastAsia="zh-CN"/>
        </w:rPr>
        <w:t xml:space="preserve"> 1/5</w:t>
      </w:r>
      <w:r>
        <w:rPr>
          <w:rFonts w:eastAsia="等线" w:hint="eastAsia"/>
          <w:b/>
          <w:i/>
          <w:iCs/>
          <w:sz w:val="21"/>
          <w:lang w:val="en-GB" w:eastAsia="zh-CN"/>
        </w:rPr>
        <w:t>.</w:t>
      </w:r>
    </w:p>
    <w:p w14:paraId="2D750759" w14:textId="3EF60C09" w:rsidR="00155946" w:rsidRPr="00147B1F" w:rsidRDefault="00147B1F" w:rsidP="00147B1F">
      <w:pPr>
        <w:pStyle w:val="1"/>
      </w:pPr>
      <w:r>
        <w:rPr>
          <w:rFonts w:eastAsia="等线"/>
          <w:b/>
          <w:i/>
          <w:iCs/>
          <w:sz w:val="21"/>
          <w:lang w:eastAsia="zh-CN"/>
        </w:rPr>
        <w:fldChar w:fldCharType="end"/>
      </w:r>
      <w:r w:rsidRPr="00242FBB">
        <w:t>References</w:t>
      </w:r>
    </w:p>
    <w:p w14:paraId="40631F9F" w14:textId="4FF9BDB8" w:rsidR="00964D3F" w:rsidRPr="00226ED5" w:rsidRDefault="00226ED5" w:rsidP="00226ED5">
      <w:pPr>
        <w:numPr>
          <w:ilvl w:val="0"/>
          <w:numId w:val="5"/>
        </w:numPr>
        <w:rPr>
          <w:sz w:val="21"/>
          <w:szCs w:val="21"/>
          <w:lang w:eastAsia="zh-CN"/>
        </w:rPr>
      </w:pPr>
      <w:bookmarkStart w:id="15" w:name="_Ref61271833"/>
      <w:bookmarkStart w:id="16" w:name="_Ref76651243"/>
      <w:r>
        <w:rPr>
          <w:rFonts w:hint="eastAsia"/>
          <w:sz w:val="21"/>
          <w:szCs w:val="21"/>
          <w:lang w:eastAsia="zh-CN"/>
        </w:rPr>
        <w:t>R</w:t>
      </w:r>
      <w:r>
        <w:rPr>
          <w:sz w:val="21"/>
          <w:szCs w:val="21"/>
          <w:lang w:eastAsia="zh-CN"/>
        </w:rPr>
        <w:t xml:space="preserve">P-251840, “New </w:t>
      </w:r>
      <w:r w:rsidRPr="00226ED5">
        <w:rPr>
          <w:sz w:val="21"/>
          <w:szCs w:val="21"/>
          <w:lang w:eastAsia="zh-CN"/>
        </w:rPr>
        <w:t>SID on enhancements for solutions for Ambient IoT (Internet of Things) in NR outdoor for active devices</w:t>
      </w:r>
      <w:r>
        <w:rPr>
          <w:sz w:val="21"/>
          <w:szCs w:val="21"/>
          <w:lang w:eastAsia="zh-CN"/>
        </w:rPr>
        <w:t xml:space="preserve">”, </w:t>
      </w:r>
      <w:r w:rsidRPr="00226ED5">
        <w:rPr>
          <w:sz w:val="21"/>
          <w:szCs w:val="21"/>
          <w:lang w:eastAsia="zh-CN"/>
        </w:rPr>
        <w:t>Prague, Czech Republic</w:t>
      </w:r>
      <w:r>
        <w:rPr>
          <w:sz w:val="21"/>
          <w:szCs w:val="21"/>
          <w:lang w:eastAsia="zh-CN"/>
        </w:rPr>
        <w:t>, June 9</w:t>
      </w:r>
      <w:r w:rsidRPr="00226ED5">
        <w:rPr>
          <w:sz w:val="21"/>
          <w:szCs w:val="21"/>
          <w:vertAlign w:val="superscript"/>
          <w:lang w:eastAsia="zh-CN"/>
        </w:rPr>
        <w:t>th</w:t>
      </w:r>
      <w:r>
        <w:rPr>
          <w:sz w:val="21"/>
          <w:szCs w:val="21"/>
          <w:lang w:eastAsia="zh-CN"/>
        </w:rPr>
        <w:t>-13</w:t>
      </w:r>
      <w:r w:rsidRPr="00226ED5">
        <w:rPr>
          <w:sz w:val="21"/>
          <w:szCs w:val="21"/>
          <w:vertAlign w:val="superscript"/>
          <w:lang w:eastAsia="zh-CN"/>
        </w:rPr>
        <w:t>th</w:t>
      </w:r>
      <w:r>
        <w:rPr>
          <w:sz w:val="21"/>
          <w:szCs w:val="21"/>
          <w:lang w:eastAsia="zh-CN"/>
        </w:rPr>
        <w:t>, 2025</w:t>
      </w:r>
      <w:bookmarkEnd w:id="15"/>
      <w:bookmarkEnd w:id="16"/>
    </w:p>
    <w:sectPr w:rsidR="00964D3F" w:rsidRPr="00226ED5"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3BE2D" w14:textId="77777777" w:rsidR="00D35207" w:rsidRDefault="00D35207">
      <w:r>
        <w:separator/>
      </w:r>
    </w:p>
  </w:endnote>
  <w:endnote w:type="continuationSeparator" w:id="0">
    <w:p w14:paraId="671A5038" w14:textId="77777777" w:rsidR="00D35207" w:rsidRDefault="00D3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9C7F8" w14:textId="77777777" w:rsidR="00D35207" w:rsidRDefault="00D35207">
      <w:r>
        <w:separator/>
      </w:r>
    </w:p>
  </w:footnote>
  <w:footnote w:type="continuationSeparator" w:id="0">
    <w:p w14:paraId="2F368B95" w14:textId="77777777" w:rsidR="00D35207" w:rsidRDefault="00D35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F40FC8"/>
    <w:multiLevelType w:val="hybridMultilevel"/>
    <w:tmpl w:val="17823532"/>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7C3680"/>
    <w:multiLevelType w:val="hybridMultilevel"/>
    <w:tmpl w:val="20327FF0"/>
    <w:lvl w:ilvl="0" w:tplc="07DA94D2">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9F56A7"/>
    <w:multiLevelType w:val="hybridMultilevel"/>
    <w:tmpl w:val="12C6BBAC"/>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085436">
    <w:abstractNumId w:val="13"/>
  </w:num>
  <w:num w:numId="2" w16cid:durableId="1098718003">
    <w:abstractNumId w:val="4"/>
  </w:num>
  <w:num w:numId="3" w16cid:durableId="1741630876">
    <w:abstractNumId w:val="12"/>
  </w:num>
  <w:num w:numId="4" w16cid:durableId="1546679496">
    <w:abstractNumId w:val="1"/>
  </w:num>
  <w:num w:numId="5" w16cid:durableId="997151611">
    <w:abstractNumId w:val="16"/>
  </w:num>
  <w:num w:numId="6" w16cid:durableId="344678198">
    <w:abstractNumId w:val="8"/>
  </w:num>
  <w:num w:numId="7" w16cid:durableId="489056199">
    <w:abstractNumId w:val="14"/>
  </w:num>
  <w:num w:numId="8" w16cid:durableId="413817351">
    <w:abstractNumId w:val="7"/>
  </w:num>
  <w:num w:numId="9" w16cid:durableId="1801709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16894637">
    <w:abstractNumId w:val="9"/>
  </w:num>
  <w:num w:numId="11" w16cid:durableId="203517226">
    <w:abstractNumId w:val="5"/>
  </w:num>
  <w:num w:numId="12" w16cid:durableId="1656570859">
    <w:abstractNumId w:val="15"/>
  </w:num>
  <w:num w:numId="13" w16cid:durableId="846792206">
    <w:abstractNumId w:val="2"/>
  </w:num>
  <w:num w:numId="14" w16cid:durableId="254754456">
    <w:abstractNumId w:val="3"/>
  </w:num>
  <w:num w:numId="15" w16cid:durableId="2085030513">
    <w:abstractNumId w:val="6"/>
  </w:num>
  <w:num w:numId="16" w16cid:durableId="652756986">
    <w:abstractNumId w:val="17"/>
  </w:num>
  <w:num w:numId="17" w16cid:durableId="1710372369">
    <w:abstractNumId w:val="20"/>
  </w:num>
  <w:num w:numId="18" w16cid:durableId="1134132401">
    <w:abstractNumId w:val="11"/>
  </w:num>
  <w:num w:numId="19" w16cid:durableId="2029065037">
    <w:abstractNumId w:val="18"/>
  </w:num>
  <w:num w:numId="20" w16cid:durableId="1007710023">
    <w:abstractNumId w:val="19"/>
  </w:num>
  <w:num w:numId="21" w16cid:durableId="1602881093">
    <w:abstractNumId w:val="21"/>
  </w:num>
  <w:num w:numId="22" w16cid:durableId="7683578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D2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5DFD"/>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D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C61"/>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B9D"/>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5C"/>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4EF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62B"/>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422"/>
    <w:rsid w:val="00977531"/>
    <w:rsid w:val="009775D6"/>
    <w:rsid w:val="00977940"/>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2FCC"/>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207"/>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3D3"/>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842"/>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873</TotalTime>
  <Pages>5</Pages>
  <Words>2411</Words>
  <Characters>13748</Characters>
  <Application>Microsoft Office Word</Application>
  <DocSecurity>0</DocSecurity>
  <Lines>199</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72</cp:revision>
  <cp:lastPrinted>2004-04-14T09:17:00Z</cp:lastPrinted>
  <dcterms:created xsi:type="dcterms:W3CDTF">2023-08-09T05:59:00Z</dcterms:created>
  <dcterms:modified xsi:type="dcterms:W3CDTF">2025-08-15T12:14:00Z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